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C7" w:rsidRPr="00A921D7" w:rsidRDefault="00004AC7" w:rsidP="00F1479C">
      <w:pPr>
        <w:spacing w:line="240" w:lineRule="auto"/>
        <w:jc w:val="right"/>
        <w:rPr>
          <w:rFonts w:ascii="Times New Roman" w:hAnsi="Times New Roman" w:cs="Times New Roman"/>
        </w:rPr>
      </w:pPr>
      <w:r w:rsidRPr="00A921D7">
        <w:rPr>
          <w:rFonts w:ascii="Times New Roman" w:hAnsi="Times New Roman" w:cs="Times New Roman"/>
        </w:rPr>
        <w:t>Проект</w:t>
      </w:r>
      <w:r w:rsidR="00132A65" w:rsidRPr="00A921D7">
        <w:rPr>
          <w:rFonts w:ascii="Times New Roman" w:hAnsi="Times New Roman" w:cs="Times New Roman"/>
        </w:rPr>
        <w:t xml:space="preserve"> от  13.09.2013</w:t>
      </w:r>
      <w:r w:rsidRPr="00A921D7">
        <w:rPr>
          <w:rFonts w:ascii="Times New Roman" w:hAnsi="Times New Roman" w:cs="Times New Roman"/>
        </w:rPr>
        <w:t xml:space="preserve"> </w:t>
      </w:r>
    </w:p>
    <w:p w:rsidR="00004AC7" w:rsidRPr="00A921D7" w:rsidRDefault="00004AC7" w:rsidP="00F1479C">
      <w:pPr>
        <w:spacing w:before="120" w:line="240" w:lineRule="auto"/>
        <w:ind w:left="6237"/>
        <w:jc w:val="right"/>
        <w:rPr>
          <w:rFonts w:ascii="Times New Roman" w:hAnsi="Times New Roman" w:cs="Times New Roman"/>
        </w:rPr>
      </w:pPr>
    </w:p>
    <w:p w:rsidR="00004AC7" w:rsidRPr="00A921D7" w:rsidRDefault="00004AC7" w:rsidP="00F1479C">
      <w:pPr>
        <w:spacing w:line="240" w:lineRule="auto"/>
        <w:rPr>
          <w:rFonts w:ascii="Times New Roman" w:hAnsi="Times New Roman" w:cs="Times New Roman"/>
        </w:rPr>
      </w:pPr>
    </w:p>
    <w:p w:rsidR="00004AC7" w:rsidRPr="00A921D7" w:rsidRDefault="00004AC7" w:rsidP="00F1479C">
      <w:pPr>
        <w:spacing w:line="240" w:lineRule="auto"/>
        <w:rPr>
          <w:rFonts w:ascii="Times New Roman" w:hAnsi="Times New Roman" w:cs="Times New Roman"/>
        </w:rPr>
      </w:pPr>
    </w:p>
    <w:p w:rsidR="00004AC7" w:rsidRPr="00A921D7" w:rsidRDefault="00004AC7" w:rsidP="00F1479C">
      <w:pPr>
        <w:spacing w:line="240" w:lineRule="auto"/>
        <w:rPr>
          <w:rFonts w:ascii="Times New Roman" w:hAnsi="Times New Roman" w:cs="Times New Roman"/>
        </w:rPr>
      </w:pPr>
    </w:p>
    <w:p w:rsidR="00004AC7" w:rsidRPr="00A921D7" w:rsidRDefault="00004AC7" w:rsidP="00F1479C">
      <w:pPr>
        <w:spacing w:line="240" w:lineRule="auto"/>
        <w:rPr>
          <w:rFonts w:ascii="Times New Roman" w:hAnsi="Times New Roman" w:cs="Times New Roman"/>
        </w:rPr>
      </w:pPr>
    </w:p>
    <w:p w:rsidR="00004AC7" w:rsidRPr="00A921D7" w:rsidRDefault="00004AC7" w:rsidP="00F1479C">
      <w:pPr>
        <w:spacing w:line="240" w:lineRule="auto"/>
        <w:jc w:val="center"/>
        <w:rPr>
          <w:rFonts w:ascii="Times New Roman" w:hAnsi="Times New Roman" w:cs="Times New Roman"/>
          <w:b/>
          <w:bCs/>
        </w:rPr>
      </w:pPr>
      <w:r w:rsidRPr="00A921D7">
        <w:rPr>
          <w:rFonts w:ascii="Times New Roman" w:hAnsi="Times New Roman" w:cs="Times New Roman"/>
          <w:b/>
          <w:bCs/>
        </w:rPr>
        <w:t>ФЕДЕРАЛЬНЫЙ ЗАКОН</w:t>
      </w:r>
    </w:p>
    <w:p w:rsidR="00004AC7" w:rsidRPr="00A921D7" w:rsidRDefault="00004AC7" w:rsidP="00F1479C">
      <w:pPr>
        <w:spacing w:line="240" w:lineRule="auto"/>
        <w:rPr>
          <w:rFonts w:ascii="Times New Roman" w:hAnsi="Times New Roman" w:cs="Times New Roman"/>
        </w:rPr>
      </w:pPr>
    </w:p>
    <w:p w:rsidR="00004AC7" w:rsidRPr="00A921D7" w:rsidRDefault="00004AC7" w:rsidP="00F1479C">
      <w:pPr>
        <w:spacing w:line="240" w:lineRule="auto"/>
        <w:rPr>
          <w:rFonts w:ascii="Times New Roman" w:hAnsi="Times New Roman" w:cs="Times New Roman"/>
        </w:rPr>
      </w:pPr>
    </w:p>
    <w:p w:rsidR="00004AC7" w:rsidRPr="00A921D7" w:rsidRDefault="00004AC7" w:rsidP="00F1479C">
      <w:pPr>
        <w:spacing w:line="240" w:lineRule="auto"/>
        <w:rPr>
          <w:rFonts w:ascii="Times New Roman" w:hAnsi="Times New Roman" w:cs="Times New Roman"/>
        </w:rPr>
      </w:pPr>
    </w:p>
    <w:p w:rsidR="00004AC7" w:rsidRPr="00A921D7" w:rsidRDefault="00004AC7" w:rsidP="00F1479C">
      <w:pPr>
        <w:spacing w:line="240" w:lineRule="auto"/>
        <w:jc w:val="center"/>
        <w:rPr>
          <w:rFonts w:ascii="Times New Roman" w:hAnsi="Times New Roman" w:cs="Times New Roman"/>
          <w:b/>
          <w:bCs/>
        </w:rPr>
      </w:pPr>
      <w:r w:rsidRPr="00A921D7">
        <w:rPr>
          <w:rFonts w:ascii="Times New Roman" w:hAnsi="Times New Roman" w:cs="Times New Roman"/>
          <w:b/>
          <w:bCs/>
        </w:rPr>
        <w:t xml:space="preserve">О внесении изменений в Федеральный закон </w:t>
      </w:r>
      <w:r w:rsidR="00132A65" w:rsidRPr="00A921D7">
        <w:rPr>
          <w:rFonts w:ascii="Times New Roman" w:hAnsi="Times New Roman" w:cs="Times New Roman"/>
          <w:b/>
          <w:bCs/>
        </w:rPr>
        <w:t xml:space="preserve">от 26 марта 2003 № 35-ФЗ </w:t>
      </w:r>
      <w:r w:rsidRPr="00A921D7">
        <w:rPr>
          <w:rFonts w:ascii="Times New Roman" w:hAnsi="Times New Roman" w:cs="Times New Roman"/>
          <w:b/>
          <w:bCs/>
        </w:rPr>
        <w:t xml:space="preserve"> «Об электроэнергетике» и статью 8</w:t>
      </w:r>
      <w:r w:rsidR="00597C97" w:rsidRPr="00A921D7">
        <w:rPr>
          <w:rFonts w:ascii="Times New Roman" w:hAnsi="Times New Roman" w:cs="Times New Roman"/>
          <w:b/>
          <w:bCs/>
        </w:rPr>
        <w:t>1</w:t>
      </w:r>
      <w:r w:rsidRPr="00A921D7">
        <w:rPr>
          <w:rFonts w:ascii="Times New Roman" w:hAnsi="Times New Roman" w:cs="Times New Roman"/>
          <w:b/>
          <w:bCs/>
        </w:rPr>
        <w:t xml:space="preserve"> </w:t>
      </w:r>
      <w:r w:rsidR="00597C97" w:rsidRPr="00A921D7">
        <w:rPr>
          <w:rFonts w:ascii="Times New Roman" w:hAnsi="Times New Roman" w:cs="Times New Roman"/>
          <w:b/>
          <w:color w:val="000000" w:themeColor="text1"/>
        </w:rPr>
        <w:t xml:space="preserve">Федерального закона от 26 декабря 1995 года N 208-ФЗ «Об акционерных обществах» </w:t>
      </w:r>
    </w:p>
    <w:p w:rsidR="00004AC7" w:rsidRPr="00A921D7" w:rsidRDefault="00004AC7" w:rsidP="00F1479C">
      <w:pPr>
        <w:spacing w:line="240" w:lineRule="auto"/>
        <w:jc w:val="center"/>
        <w:rPr>
          <w:rFonts w:ascii="Times New Roman" w:hAnsi="Times New Roman" w:cs="Times New Roman"/>
        </w:rPr>
      </w:pPr>
      <w:r w:rsidRPr="00A921D7">
        <w:rPr>
          <w:rFonts w:ascii="Times New Roman" w:hAnsi="Times New Roman" w:cs="Times New Roman"/>
        </w:rPr>
        <w:t xml:space="preserve">(О внесении изменений в Федеральный закон </w:t>
      </w:r>
    </w:p>
    <w:p w:rsidR="00004AC7" w:rsidRPr="00A921D7" w:rsidRDefault="00004AC7" w:rsidP="00F1479C">
      <w:pPr>
        <w:spacing w:line="240" w:lineRule="auto"/>
        <w:jc w:val="center"/>
        <w:rPr>
          <w:rFonts w:ascii="Times New Roman" w:hAnsi="Times New Roman" w:cs="Times New Roman"/>
        </w:rPr>
      </w:pPr>
      <w:r w:rsidRPr="00A921D7">
        <w:rPr>
          <w:rFonts w:ascii="Times New Roman" w:hAnsi="Times New Roman" w:cs="Times New Roman"/>
        </w:rPr>
        <w:t>«Об электроэнергетике»)</w:t>
      </w:r>
    </w:p>
    <w:p w:rsidR="00004AC7" w:rsidRPr="00A921D7" w:rsidRDefault="00004AC7" w:rsidP="00F1479C">
      <w:pPr>
        <w:spacing w:before="120" w:line="240" w:lineRule="auto"/>
        <w:rPr>
          <w:rFonts w:ascii="Times New Roman" w:hAnsi="Times New Roman" w:cs="Times New Roman"/>
        </w:rPr>
      </w:pPr>
    </w:p>
    <w:p w:rsidR="00004AC7" w:rsidRPr="00A921D7" w:rsidRDefault="00004AC7" w:rsidP="00F1479C">
      <w:pPr>
        <w:spacing w:line="240" w:lineRule="auto"/>
        <w:rPr>
          <w:rFonts w:ascii="Times New Roman" w:hAnsi="Times New Roman" w:cs="Times New Roman"/>
        </w:rPr>
      </w:pPr>
    </w:p>
    <w:p w:rsidR="00004AC7" w:rsidRPr="00A921D7" w:rsidRDefault="00004AC7" w:rsidP="00F1479C">
      <w:pPr>
        <w:spacing w:line="240" w:lineRule="auto"/>
        <w:ind w:firstLine="709"/>
        <w:rPr>
          <w:rFonts w:ascii="Times New Roman" w:hAnsi="Times New Roman" w:cs="Times New Roman"/>
        </w:rPr>
      </w:pPr>
    </w:p>
    <w:p w:rsidR="00004AC7" w:rsidRPr="00A921D7" w:rsidRDefault="00004AC7" w:rsidP="00F1479C">
      <w:pPr>
        <w:spacing w:line="240" w:lineRule="auto"/>
        <w:ind w:firstLine="709"/>
        <w:rPr>
          <w:rFonts w:ascii="Times New Roman" w:hAnsi="Times New Roman" w:cs="Times New Roman"/>
        </w:rPr>
      </w:pPr>
    </w:p>
    <w:p w:rsidR="00004AC7" w:rsidRPr="00A921D7" w:rsidRDefault="00004AC7" w:rsidP="00132A65">
      <w:pPr>
        <w:spacing w:before="240" w:line="360" w:lineRule="auto"/>
        <w:ind w:firstLine="709"/>
        <w:rPr>
          <w:rFonts w:ascii="Times New Roman" w:hAnsi="Times New Roman" w:cs="Times New Roman"/>
          <w:b/>
          <w:bCs/>
        </w:rPr>
      </w:pPr>
      <w:r w:rsidRPr="00A921D7">
        <w:rPr>
          <w:rFonts w:ascii="Times New Roman" w:hAnsi="Times New Roman" w:cs="Times New Roman"/>
          <w:b/>
          <w:bCs/>
        </w:rPr>
        <w:t>Статья 1</w:t>
      </w:r>
    </w:p>
    <w:p w:rsidR="00004AC7" w:rsidRPr="00A921D7" w:rsidRDefault="00004AC7" w:rsidP="00132A65">
      <w:pPr>
        <w:pStyle w:val="ConsPlusNormal"/>
        <w:spacing w:line="360" w:lineRule="auto"/>
        <w:ind w:right="-187" w:firstLine="709"/>
        <w:jc w:val="both"/>
        <w:rPr>
          <w:rFonts w:ascii="Times New Roman" w:hAnsi="Times New Roman" w:cs="Times New Roman"/>
          <w:sz w:val="28"/>
          <w:szCs w:val="28"/>
        </w:rPr>
      </w:pPr>
      <w:r w:rsidRPr="00A921D7">
        <w:rPr>
          <w:rFonts w:ascii="Times New Roman" w:hAnsi="Times New Roman" w:cs="Times New Roman"/>
          <w:sz w:val="28"/>
          <w:szCs w:val="28"/>
        </w:rPr>
        <w:t>Внести в Федеральный закон от 26 марта 2003 года № 35-ФЗ «Об электроэнергетике» (Собрание законодательства Российской Федерации, 2003, № 13, ст. 1177; 2004, № 35, ст. 3607; 2005, № 1, ст. 37; 2007, № 45, ст. 5427; 2008, № 29, ст. 3418; № 52, ст. 6236; 2009, № 48, ст. 5711; 2010, № 31, ст. 4156, 4157, 4158, 4160; 2011, № 1, ст. 13; № 7, ст. 905; № 11, ст. 1502; № 23, ст. 3263; № 30, ст. 4590, 4596; № 50, ст. 7336; № 50, ст. 7343; 2012, № 26, ст. 3446; № 27, ст. 3587; № 53, ст. 7616; 2013, № 14, ст. 1643) следующие изменения:</w:t>
      </w:r>
    </w:p>
    <w:p w:rsidR="00004AC7" w:rsidRPr="00A921D7" w:rsidRDefault="00004AC7" w:rsidP="00132A65">
      <w:pPr>
        <w:autoSpaceDE w:val="0"/>
        <w:autoSpaceDN w:val="0"/>
        <w:adjustRightInd w:val="0"/>
        <w:spacing w:line="360" w:lineRule="auto"/>
        <w:ind w:firstLine="709"/>
        <w:rPr>
          <w:rFonts w:ascii="Times New Roman" w:hAnsi="Times New Roman" w:cs="Times New Roman"/>
          <w:b/>
          <w:bCs/>
        </w:rPr>
      </w:pPr>
      <w:r w:rsidRPr="00A921D7">
        <w:rPr>
          <w:rFonts w:ascii="Times New Roman" w:hAnsi="Times New Roman" w:cs="Times New Roman"/>
          <w:b/>
          <w:bCs/>
        </w:rPr>
        <w:t>1) в статье 3:</w:t>
      </w:r>
    </w:p>
    <w:p w:rsidR="00004AC7" w:rsidRPr="00A921D7" w:rsidRDefault="00004AC7" w:rsidP="00132A65">
      <w:pPr>
        <w:autoSpaceDE w:val="0"/>
        <w:autoSpaceDN w:val="0"/>
        <w:adjustRightInd w:val="0"/>
        <w:spacing w:line="360" w:lineRule="auto"/>
        <w:ind w:firstLine="709"/>
        <w:rPr>
          <w:rFonts w:ascii="Times New Roman" w:hAnsi="Times New Roman" w:cs="Times New Roman"/>
          <w:b/>
          <w:bCs/>
          <w:lang w:eastAsia="en-US"/>
        </w:rPr>
      </w:pPr>
      <w:r w:rsidRPr="00A921D7">
        <w:rPr>
          <w:rFonts w:ascii="Times New Roman" w:hAnsi="Times New Roman" w:cs="Times New Roman"/>
          <w:b/>
          <w:bCs/>
        </w:rPr>
        <w:t>а)</w:t>
      </w:r>
      <w:r w:rsidRPr="00A921D7">
        <w:rPr>
          <w:rFonts w:ascii="Times New Roman" w:hAnsi="Times New Roman" w:cs="Times New Roman"/>
        </w:rPr>
        <w:t xml:space="preserve"> дополнить новым абзацем восемнадцатым следующего содержания:</w:t>
      </w:r>
    </w:p>
    <w:p w:rsidR="008531F7" w:rsidRPr="00A921D7" w:rsidRDefault="00004AC7" w:rsidP="00132A65">
      <w:pPr>
        <w:autoSpaceDE w:val="0"/>
        <w:autoSpaceDN w:val="0"/>
        <w:adjustRightInd w:val="0"/>
        <w:spacing w:line="360" w:lineRule="auto"/>
        <w:ind w:firstLine="709"/>
        <w:rPr>
          <w:rFonts w:ascii="Times New Roman" w:hAnsi="Times New Roman" w:cs="Times New Roman"/>
        </w:rPr>
      </w:pPr>
      <w:r w:rsidRPr="00A921D7">
        <w:rPr>
          <w:rFonts w:ascii="Times New Roman" w:hAnsi="Times New Roman" w:cs="Times New Roman"/>
        </w:rPr>
        <w:t>«перекрестное субсидирование – учет размера финансовых средств,</w:t>
      </w:r>
      <w:r w:rsidR="00F1479C" w:rsidRPr="00A921D7">
        <w:rPr>
          <w:rFonts w:ascii="Times New Roman" w:hAnsi="Times New Roman" w:cs="Times New Roman"/>
        </w:rPr>
        <w:t xml:space="preserve"> </w:t>
      </w:r>
      <w:r w:rsidRPr="00A921D7">
        <w:rPr>
          <w:rFonts w:ascii="Times New Roman" w:hAnsi="Times New Roman" w:cs="Times New Roman"/>
          <w:b/>
          <w:bCs/>
        </w:rPr>
        <w:t>который</w:t>
      </w:r>
      <w:r w:rsidRPr="00A921D7">
        <w:rPr>
          <w:rFonts w:ascii="Times New Roman" w:hAnsi="Times New Roman" w:cs="Times New Roman"/>
        </w:rPr>
        <w:t xml:space="preserve"> опред</w:t>
      </w:r>
      <w:r w:rsidRPr="00A921D7">
        <w:rPr>
          <w:rFonts w:ascii="Times New Roman" w:hAnsi="Times New Roman" w:cs="Times New Roman"/>
          <w:b/>
          <w:bCs/>
        </w:rPr>
        <w:t>еляется</w:t>
      </w:r>
      <w:r w:rsidRPr="00A921D7">
        <w:rPr>
          <w:rFonts w:ascii="Times New Roman" w:hAnsi="Times New Roman" w:cs="Times New Roman"/>
        </w:rPr>
        <w:t xml:space="preserve"> в порядке, установленном Правительством Российской Федерации, при осуществлении государственного регулирования цен (тарифов) на электрическую энергию (мощность), </w:t>
      </w:r>
      <w:r w:rsidRPr="00A921D7">
        <w:rPr>
          <w:rFonts w:ascii="Times New Roman" w:hAnsi="Times New Roman" w:cs="Times New Roman"/>
          <w:b/>
          <w:bCs/>
        </w:rPr>
        <w:t xml:space="preserve">цен </w:t>
      </w:r>
      <w:r w:rsidRPr="00A921D7">
        <w:rPr>
          <w:rFonts w:ascii="Times New Roman" w:hAnsi="Times New Roman" w:cs="Times New Roman"/>
        </w:rPr>
        <w:t>(тарифов)</w:t>
      </w:r>
      <w:r w:rsidR="00F1479C" w:rsidRPr="00A921D7">
        <w:rPr>
          <w:rFonts w:ascii="Times New Roman" w:hAnsi="Times New Roman" w:cs="Times New Roman"/>
        </w:rPr>
        <w:t xml:space="preserve"> </w:t>
      </w:r>
      <w:r w:rsidRPr="00A921D7">
        <w:rPr>
          <w:rFonts w:ascii="Times New Roman" w:hAnsi="Times New Roman" w:cs="Times New Roman"/>
        </w:rPr>
        <w:t xml:space="preserve">на услуги по передаче электрической энергии и (или) сбытовых надбавок гарантирующих поставщиков для покупателей (потребителей) на розничных рынках </w:t>
      </w:r>
      <w:r w:rsidRPr="00A921D7">
        <w:rPr>
          <w:rFonts w:ascii="Times New Roman" w:hAnsi="Times New Roman" w:cs="Times New Roman"/>
        </w:rPr>
        <w:lastRenderedPageBreak/>
        <w:t xml:space="preserve">электрической энергии, </w:t>
      </w:r>
      <w:r w:rsidRPr="00A921D7">
        <w:rPr>
          <w:rFonts w:ascii="Times New Roman" w:hAnsi="Times New Roman" w:cs="Times New Roman"/>
          <w:b/>
          <w:bCs/>
        </w:rPr>
        <w:t>и</w:t>
      </w:r>
      <w:r w:rsidRPr="00A921D7">
        <w:rPr>
          <w:rFonts w:ascii="Times New Roman" w:hAnsi="Times New Roman" w:cs="Times New Roman"/>
        </w:rPr>
        <w:t xml:space="preserve"> не учитыва</w:t>
      </w:r>
      <w:r w:rsidRPr="00A921D7">
        <w:rPr>
          <w:rFonts w:ascii="Times New Roman" w:hAnsi="Times New Roman" w:cs="Times New Roman"/>
          <w:b/>
          <w:bCs/>
        </w:rPr>
        <w:t>ется</w:t>
      </w:r>
      <w:r w:rsidRPr="00A921D7">
        <w:rPr>
          <w:rFonts w:ascii="Times New Roman" w:hAnsi="Times New Roman" w:cs="Times New Roman"/>
        </w:rPr>
        <w:t xml:space="preserve"> при установлении цен (тарифов) на электрическую энергию (мощность), </w:t>
      </w:r>
      <w:r w:rsidRPr="00A921D7">
        <w:rPr>
          <w:rFonts w:ascii="Times New Roman" w:hAnsi="Times New Roman" w:cs="Times New Roman"/>
          <w:b/>
          <w:bCs/>
        </w:rPr>
        <w:t xml:space="preserve">цен </w:t>
      </w:r>
      <w:r w:rsidRPr="00A921D7">
        <w:rPr>
          <w:rFonts w:ascii="Times New Roman" w:hAnsi="Times New Roman" w:cs="Times New Roman"/>
        </w:rPr>
        <w:t>(тарифов)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B82571" w:rsidRPr="00A921D7" w:rsidRDefault="006A35CF" w:rsidP="00132A65">
      <w:pPr>
        <w:autoSpaceDE w:val="0"/>
        <w:autoSpaceDN w:val="0"/>
        <w:adjustRightInd w:val="0"/>
        <w:spacing w:line="360" w:lineRule="auto"/>
        <w:ind w:firstLine="709"/>
        <w:rPr>
          <w:rFonts w:ascii="Times New Roman" w:hAnsi="Times New Roman" w:cs="Times New Roman"/>
          <w:b/>
        </w:rPr>
      </w:pPr>
      <w:r w:rsidRPr="00A921D7">
        <w:rPr>
          <w:rFonts w:ascii="Times New Roman" w:hAnsi="Times New Roman" w:cs="Times New Roman"/>
          <w:b/>
        </w:rPr>
        <w:t>б</w:t>
      </w:r>
      <w:r w:rsidR="00B82571" w:rsidRPr="00A921D7">
        <w:rPr>
          <w:rFonts w:ascii="Times New Roman" w:hAnsi="Times New Roman" w:cs="Times New Roman"/>
          <w:b/>
        </w:rPr>
        <w:t xml:space="preserve">) абзац одиннадцатый изложить в следующей редакции: </w:t>
      </w:r>
    </w:p>
    <w:p w:rsidR="006A35CF" w:rsidRPr="00A921D7" w:rsidRDefault="006A35CF" w:rsidP="00132A65">
      <w:pPr>
        <w:autoSpaceDE w:val="0"/>
        <w:autoSpaceDN w:val="0"/>
        <w:adjustRightInd w:val="0"/>
        <w:spacing w:line="360" w:lineRule="auto"/>
        <w:ind w:firstLine="709"/>
        <w:rPr>
          <w:rFonts w:ascii="Times New Roman" w:hAnsi="Times New Roman" w:cs="Times New Roman"/>
          <w:b/>
        </w:rPr>
      </w:pPr>
      <w:r w:rsidRPr="00A921D7">
        <w:rPr>
          <w:rFonts w:ascii="Times New Roman" w:hAnsi="Times New Roman" w:cs="Times New Roman"/>
          <w:b/>
        </w:rPr>
        <w:t xml:space="preserve"> услуги по передаче электрической энергии - комплекс организационно и технологически связанных действий (совершение которых может обеспечиваться </w:t>
      </w:r>
      <w:r w:rsidR="00E14D94" w:rsidRPr="00A921D7">
        <w:rPr>
          <w:rFonts w:ascii="Times New Roman" w:hAnsi="Times New Roman" w:cs="Times New Roman"/>
          <w:b/>
        </w:rPr>
        <w:t xml:space="preserve">с учетом особенностей, установленных </w:t>
      </w:r>
      <w:r w:rsidR="003A06BC" w:rsidRPr="00A921D7">
        <w:rPr>
          <w:rFonts w:ascii="Times New Roman" w:hAnsi="Times New Roman" w:cs="Times New Roman"/>
          <w:b/>
        </w:rPr>
        <w:t>пунктом 9</w:t>
      </w:r>
      <w:r w:rsidR="00C01762" w:rsidRPr="00A921D7">
        <w:rPr>
          <w:rFonts w:ascii="Times New Roman" w:hAnsi="Times New Roman" w:cs="Times New Roman"/>
          <w:b/>
        </w:rPr>
        <w:t xml:space="preserve"> статьи 8</w:t>
      </w:r>
      <w:r w:rsidR="00B82571" w:rsidRPr="00A921D7">
        <w:rPr>
          <w:rFonts w:ascii="Times New Roman" w:hAnsi="Times New Roman" w:cs="Times New Roman"/>
          <w:b/>
        </w:rPr>
        <w:t xml:space="preserve"> настоящего Федерального закона</w:t>
      </w:r>
      <w:r w:rsidRPr="00A921D7">
        <w:rPr>
          <w:rFonts w:ascii="Times New Roman" w:hAnsi="Times New Roman" w:cs="Times New Roman"/>
          <w:b/>
        </w:rPr>
        <w:t>), в том числе по оперативно-технологическому управлению, обеспечивающих передачу электрической энергии через технические устройства электрических сетей в соответствии с обязательными требованиями;</w:t>
      </w:r>
    </w:p>
    <w:p w:rsidR="00004AC7" w:rsidRPr="00A921D7" w:rsidRDefault="00B82571" w:rsidP="00132A65">
      <w:pPr>
        <w:autoSpaceDE w:val="0"/>
        <w:autoSpaceDN w:val="0"/>
        <w:adjustRightInd w:val="0"/>
        <w:spacing w:line="360" w:lineRule="auto"/>
        <w:ind w:firstLine="709"/>
        <w:rPr>
          <w:rFonts w:ascii="Times New Roman" w:hAnsi="Times New Roman" w:cs="Times New Roman"/>
          <w:b/>
          <w:bCs/>
        </w:rPr>
      </w:pPr>
      <w:r w:rsidRPr="00A921D7">
        <w:rPr>
          <w:rFonts w:ascii="Times New Roman" w:hAnsi="Times New Roman" w:cs="Times New Roman"/>
          <w:b/>
          <w:bCs/>
        </w:rPr>
        <w:t>в</w:t>
      </w:r>
      <w:r w:rsidR="00004AC7" w:rsidRPr="00A921D7">
        <w:rPr>
          <w:rFonts w:ascii="Times New Roman" w:hAnsi="Times New Roman" w:cs="Times New Roman"/>
          <w:b/>
          <w:bCs/>
        </w:rPr>
        <w:t xml:space="preserve">) абзацы восемнадцатый - </w:t>
      </w:r>
      <w:r w:rsidR="00263154" w:rsidRPr="00A921D7">
        <w:rPr>
          <w:rFonts w:ascii="Times New Roman" w:hAnsi="Times New Roman" w:cs="Times New Roman"/>
          <w:b/>
          <w:bCs/>
        </w:rPr>
        <w:t xml:space="preserve">сорок первый считать соответственно </w:t>
      </w:r>
      <w:r w:rsidR="00004AC7" w:rsidRPr="00A921D7">
        <w:rPr>
          <w:rFonts w:ascii="Times New Roman" w:hAnsi="Times New Roman" w:cs="Times New Roman"/>
          <w:b/>
          <w:bCs/>
        </w:rPr>
        <w:t xml:space="preserve">считать соответственно абзацами девятнадцатым </w:t>
      </w:r>
      <w:r w:rsidR="00263154" w:rsidRPr="00A921D7">
        <w:rPr>
          <w:rFonts w:ascii="Times New Roman" w:hAnsi="Times New Roman" w:cs="Times New Roman"/>
          <w:b/>
          <w:bCs/>
        </w:rPr>
        <w:t>–сорок вторым</w:t>
      </w:r>
      <w:r w:rsidR="00004AC7" w:rsidRPr="00A921D7">
        <w:rPr>
          <w:rFonts w:ascii="Times New Roman" w:hAnsi="Times New Roman" w:cs="Times New Roman"/>
          <w:b/>
          <w:bCs/>
        </w:rPr>
        <w:t>;</w:t>
      </w:r>
    </w:p>
    <w:p w:rsidR="0088644B"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rPr>
        <w:t>2)</w:t>
      </w:r>
      <w:r w:rsidR="00F1479C" w:rsidRPr="00A921D7">
        <w:rPr>
          <w:rFonts w:ascii="Times New Roman" w:hAnsi="Times New Roman" w:cs="Times New Roman"/>
        </w:rPr>
        <w:t xml:space="preserve"> </w:t>
      </w:r>
      <w:r w:rsidR="0088644B" w:rsidRPr="00A921D7">
        <w:rPr>
          <w:rFonts w:ascii="Times New Roman" w:hAnsi="Times New Roman" w:cs="Times New Roman"/>
          <w:b/>
          <w:bCs/>
        </w:rPr>
        <w:t xml:space="preserve">в </w:t>
      </w:r>
      <w:r w:rsidRPr="00A921D7">
        <w:rPr>
          <w:rFonts w:ascii="Times New Roman" w:hAnsi="Times New Roman" w:cs="Times New Roman"/>
          <w:b/>
          <w:bCs/>
        </w:rPr>
        <w:t>стать</w:t>
      </w:r>
      <w:r w:rsidR="0095586C" w:rsidRPr="00A921D7">
        <w:rPr>
          <w:rFonts w:ascii="Times New Roman" w:hAnsi="Times New Roman" w:cs="Times New Roman"/>
          <w:b/>
          <w:bCs/>
        </w:rPr>
        <w:t>е</w:t>
      </w:r>
      <w:r w:rsidRPr="00A921D7">
        <w:rPr>
          <w:rFonts w:ascii="Times New Roman" w:hAnsi="Times New Roman" w:cs="Times New Roman"/>
          <w:b/>
          <w:bCs/>
        </w:rPr>
        <w:t xml:space="preserve"> 8</w:t>
      </w:r>
      <w:r w:rsidR="0088644B" w:rsidRPr="00A921D7">
        <w:rPr>
          <w:rFonts w:ascii="Times New Roman" w:hAnsi="Times New Roman" w:cs="Times New Roman"/>
          <w:b/>
          <w:bCs/>
        </w:rPr>
        <w:t>:</w:t>
      </w:r>
    </w:p>
    <w:p w:rsidR="00004AC7" w:rsidRPr="00A921D7" w:rsidRDefault="0095586C"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а) пункт 5 </w:t>
      </w:r>
      <w:r w:rsidR="00B82571" w:rsidRPr="00A921D7">
        <w:rPr>
          <w:rFonts w:ascii="Times New Roman" w:hAnsi="Times New Roman" w:cs="Times New Roman"/>
          <w:b/>
          <w:bCs/>
        </w:rPr>
        <w:t>изложить в следующей редакции</w:t>
      </w:r>
      <w:r w:rsidR="00004AC7" w:rsidRPr="00A921D7">
        <w:rPr>
          <w:rFonts w:ascii="Times New Roman" w:hAnsi="Times New Roman" w:cs="Times New Roman"/>
          <w:b/>
          <w:bCs/>
        </w:rPr>
        <w:t xml:space="preserve">: </w:t>
      </w:r>
    </w:p>
    <w:p w:rsidR="00887D09"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«5.</w:t>
      </w:r>
      <w:r w:rsidR="00887D09" w:rsidRPr="00A921D7">
        <w:rPr>
          <w:rFonts w:ascii="Times New Roman" w:hAnsi="Times New Roman" w:cs="Times New Roman"/>
          <w:b/>
          <w:bCs/>
        </w:rPr>
        <w:t xml:space="preserve"> С 1 января 2014 года не допускается передача</w:t>
      </w:r>
      <w:r w:rsidR="00F1479C" w:rsidRPr="00A921D7">
        <w:rPr>
          <w:rFonts w:ascii="Times New Roman" w:hAnsi="Times New Roman" w:cs="Times New Roman"/>
          <w:b/>
          <w:bCs/>
        </w:rPr>
        <w:t xml:space="preserve"> </w:t>
      </w:r>
      <w:r w:rsidR="00887D09" w:rsidRPr="00A921D7">
        <w:rPr>
          <w:rFonts w:ascii="Times New Roman" w:hAnsi="Times New Roman" w:cs="Times New Roman"/>
          <w:b/>
          <w:bCs/>
        </w:rPr>
        <w:t>организацией</w:t>
      </w:r>
      <w:r w:rsidRPr="00A921D7">
        <w:rPr>
          <w:rFonts w:ascii="Times New Roman" w:hAnsi="Times New Roman" w:cs="Times New Roman"/>
          <w:b/>
          <w:bCs/>
        </w:rPr>
        <w:t xml:space="preserve"> по управлению единой национальной (общероссийской) электрической </w:t>
      </w:r>
      <w:r w:rsidR="00887D09" w:rsidRPr="00A921D7">
        <w:rPr>
          <w:rFonts w:ascii="Times New Roman" w:hAnsi="Times New Roman" w:cs="Times New Roman"/>
          <w:b/>
          <w:bCs/>
        </w:rPr>
        <w:t xml:space="preserve">сетью </w:t>
      </w:r>
      <w:r w:rsidRPr="00A921D7">
        <w:rPr>
          <w:rFonts w:ascii="Times New Roman" w:hAnsi="Times New Roman" w:cs="Times New Roman"/>
          <w:b/>
          <w:bCs/>
        </w:rPr>
        <w:t>в аренду территориаль</w:t>
      </w:r>
      <w:r w:rsidR="00887D09" w:rsidRPr="00A921D7">
        <w:rPr>
          <w:rFonts w:ascii="Times New Roman" w:hAnsi="Times New Roman" w:cs="Times New Roman"/>
          <w:b/>
          <w:bCs/>
        </w:rPr>
        <w:t>ным сетевым организациям объектов</w:t>
      </w:r>
      <w:r w:rsidRPr="00A921D7">
        <w:rPr>
          <w:rFonts w:ascii="Times New Roman" w:hAnsi="Times New Roman" w:cs="Times New Roman"/>
          <w:b/>
          <w:bCs/>
        </w:rPr>
        <w:t xml:space="preserve"> электросетевого хозяйства</w:t>
      </w:r>
      <w:r w:rsidR="00544E66" w:rsidRPr="00A921D7">
        <w:rPr>
          <w:rFonts w:ascii="Times New Roman" w:hAnsi="Times New Roman" w:cs="Times New Roman"/>
          <w:b/>
        </w:rPr>
        <w:t xml:space="preserve"> </w:t>
      </w:r>
      <w:r w:rsidR="00887D09" w:rsidRPr="00A921D7">
        <w:rPr>
          <w:rFonts w:ascii="Times New Roman" w:hAnsi="Times New Roman" w:cs="Times New Roman"/>
          <w:b/>
          <w:bCs/>
        </w:rPr>
        <w:t>и (или) их частей</w:t>
      </w:r>
      <w:r w:rsidRPr="00A921D7">
        <w:rPr>
          <w:rFonts w:ascii="Times New Roman" w:hAnsi="Times New Roman" w:cs="Times New Roman"/>
          <w:b/>
          <w:bCs/>
        </w:rPr>
        <w:t>, к которым технологически присоединены энергопринимающие устройства потребителей электрической энергии</w:t>
      </w:r>
      <w:r w:rsidR="00887D09" w:rsidRPr="00A921D7">
        <w:rPr>
          <w:rFonts w:ascii="Times New Roman" w:hAnsi="Times New Roman" w:cs="Times New Roman"/>
          <w:b/>
          <w:bCs/>
        </w:rPr>
        <w:t xml:space="preserve">, за исключением случаев, предусмотренных пунктами 6 и 7 настоящей статьи. </w:t>
      </w:r>
    </w:p>
    <w:p w:rsidR="00276AED" w:rsidRPr="00A921D7" w:rsidRDefault="00FB5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б) дополнить пунктами 6 </w:t>
      </w:r>
      <w:r w:rsidR="00B1388B" w:rsidRPr="00A921D7">
        <w:rPr>
          <w:rFonts w:ascii="Times New Roman" w:hAnsi="Times New Roman" w:cs="Times New Roman"/>
          <w:b/>
          <w:bCs/>
        </w:rPr>
        <w:t>-</w:t>
      </w:r>
      <w:r w:rsidR="00B73530" w:rsidRPr="00A921D7">
        <w:rPr>
          <w:rFonts w:ascii="Times New Roman" w:hAnsi="Times New Roman" w:cs="Times New Roman"/>
          <w:b/>
          <w:bCs/>
        </w:rPr>
        <w:t xml:space="preserve"> </w:t>
      </w:r>
      <w:r w:rsidRPr="00A921D7">
        <w:rPr>
          <w:rFonts w:ascii="Times New Roman" w:hAnsi="Times New Roman" w:cs="Times New Roman"/>
          <w:b/>
          <w:bCs/>
        </w:rPr>
        <w:t xml:space="preserve"> 9</w:t>
      </w:r>
      <w:r w:rsidR="00276AED" w:rsidRPr="00A921D7">
        <w:rPr>
          <w:rFonts w:ascii="Times New Roman" w:hAnsi="Times New Roman" w:cs="Times New Roman"/>
          <w:b/>
          <w:bCs/>
        </w:rPr>
        <w:t xml:space="preserve"> следующего содержания:</w:t>
      </w:r>
    </w:p>
    <w:p w:rsidR="00276AED" w:rsidRPr="00A921D7" w:rsidRDefault="00276AED"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«6. Передача</w:t>
      </w:r>
      <w:r w:rsidR="00887D09" w:rsidRPr="00A921D7">
        <w:rPr>
          <w:rFonts w:ascii="Times New Roman" w:hAnsi="Times New Roman" w:cs="Times New Roman"/>
          <w:b/>
          <w:bCs/>
        </w:rPr>
        <w:t xml:space="preserve"> организацией по управлению единой национальной (общероссийской) электрической сетью</w:t>
      </w:r>
      <w:r w:rsidR="00F1479C" w:rsidRPr="00A921D7">
        <w:rPr>
          <w:rFonts w:ascii="Times New Roman" w:hAnsi="Times New Roman" w:cs="Times New Roman"/>
          <w:b/>
          <w:bCs/>
        </w:rPr>
        <w:t xml:space="preserve"> </w:t>
      </w:r>
      <w:r w:rsidRPr="00A921D7">
        <w:rPr>
          <w:rFonts w:ascii="Times New Roman" w:hAnsi="Times New Roman" w:cs="Times New Roman"/>
          <w:b/>
          <w:bCs/>
        </w:rPr>
        <w:t>в аренду</w:t>
      </w:r>
      <w:r w:rsidR="00887D09" w:rsidRPr="00A921D7">
        <w:rPr>
          <w:rFonts w:ascii="Times New Roman" w:hAnsi="Times New Roman" w:cs="Times New Roman"/>
          <w:b/>
          <w:bCs/>
        </w:rPr>
        <w:t xml:space="preserve"> территориальным сетевым организациям</w:t>
      </w:r>
      <w:r w:rsidR="00F1479C" w:rsidRPr="00A921D7">
        <w:rPr>
          <w:rFonts w:ascii="Times New Roman" w:hAnsi="Times New Roman" w:cs="Times New Roman"/>
          <w:b/>
          <w:bCs/>
        </w:rPr>
        <w:t xml:space="preserve"> </w:t>
      </w:r>
      <w:r w:rsidRPr="00A921D7">
        <w:rPr>
          <w:rFonts w:ascii="Times New Roman" w:hAnsi="Times New Roman" w:cs="Times New Roman"/>
          <w:b/>
          <w:bCs/>
        </w:rPr>
        <w:t>объектов электросетев</w:t>
      </w:r>
      <w:r w:rsidR="00A44BDF" w:rsidRPr="00A921D7">
        <w:rPr>
          <w:rFonts w:ascii="Times New Roman" w:hAnsi="Times New Roman" w:cs="Times New Roman"/>
          <w:b/>
          <w:bCs/>
        </w:rPr>
        <w:t>ого хозяйства и (или) их частей, к которым технологически присоединены энергопринимающие устройства потребителей электрической энергии,</w:t>
      </w:r>
      <w:r w:rsidRPr="00A921D7">
        <w:rPr>
          <w:rFonts w:ascii="Times New Roman" w:hAnsi="Times New Roman" w:cs="Times New Roman"/>
          <w:b/>
          <w:bCs/>
        </w:rPr>
        <w:t xml:space="preserve"> </w:t>
      </w:r>
      <w:r w:rsidR="00887D09" w:rsidRPr="00A921D7">
        <w:rPr>
          <w:rFonts w:ascii="Times New Roman" w:hAnsi="Times New Roman" w:cs="Times New Roman"/>
          <w:b/>
          <w:bCs/>
        </w:rPr>
        <w:t xml:space="preserve">может </w:t>
      </w:r>
      <w:r w:rsidRPr="00A921D7">
        <w:rPr>
          <w:rFonts w:ascii="Times New Roman" w:hAnsi="Times New Roman" w:cs="Times New Roman"/>
          <w:b/>
          <w:bCs/>
        </w:rPr>
        <w:t xml:space="preserve">осуществляться </w:t>
      </w:r>
      <w:r w:rsidRPr="00A921D7">
        <w:rPr>
          <w:rFonts w:ascii="Times New Roman" w:hAnsi="Times New Roman" w:cs="Times New Roman"/>
          <w:b/>
          <w:bCs/>
        </w:rPr>
        <w:lastRenderedPageBreak/>
        <w:t xml:space="preserve">при условии предварительного заключения </w:t>
      </w:r>
      <w:r w:rsidR="00A44BDF" w:rsidRPr="00A921D7">
        <w:rPr>
          <w:rFonts w:ascii="Times New Roman" w:hAnsi="Times New Roman" w:cs="Times New Roman"/>
          <w:b/>
          <w:bCs/>
        </w:rPr>
        <w:t xml:space="preserve">такими потребителями </w:t>
      </w:r>
      <w:r w:rsidRPr="00A921D7">
        <w:rPr>
          <w:rFonts w:ascii="Times New Roman" w:hAnsi="Times New Roman" w:cs="Times New Roman"/>
          <w:b/>
          <w:bCs/>
        </w:rPr>
        <w:t>соглашений с территориальными сетевыми организациями</w:t>
      </w:r>
      <w:r w:rsidR="00887D09" w:rsidRPr="00A921D7">
        <w:rPr>
          <w:rFonts w:ascii="Times New Roman" w:hAnsi="Times New Roman" w:cs="Times New Roman"/>
          <w:b/>
          <w:bCs/>
        </w:rPr>
        <w:t>.</w:t>
      </w:r>
      <w:r w:rsidR="00F1479C" w:rsidRPr="00A921D7">
        <w:rPr>
          <w:rFonts w:ascii="Times New Roman" w:hAnsi="Times New Roman" w:cs="Times New Roman"/>
          <w:b/>
          <w:bCs/>
        </w:rPr>
        <w:t xml:space="preserve"> </w:t>
      </w:r>
      <w:r w:rsidRPr="00A921D7">
        <w:rPr>
          <w:rFonts w:ascii="Times New Roman" w:hAnsi="Times New Roman" w:cs="Times New Roman"/>
          <w:b/>
          <w:bCs/>
        </w:rPr>
        <w:t>Данные сог</w:t>
      </w:r>
      <w:r w:rsidR="008D008E" w:rsidRPr="00A921D7">
        <w:rPr>
          <w:rFonts w:ascii="Times New Roman" w:hAnsi="Times New Roman" w:cs="Times New Roman"/>
          <w:b/>
          <w:bCs/>
        </w:rPr>
        <w:t>лашения должны предусматривать обязательства</w:t>
      </w:r>
      <w:r w:rsidR="00F1479C" w:rsidRPr="00A921D7">
        <w:rPr>
          <w:rFonts w:ascii="Times New Roman" w:hAnsi="Times New Roman" w:cs="Times New Roman"/>
          <w:b/>
          <w:bCs/>
        </w:rPr>
        <w:t xml:space="preserve"> </w:t>
      </w:r>
      <w:r w:rsidR="00167520" w:rsidRPr="00A921D7">
        <w:rPr>
          <w:rFonts w:ascii="Times New Roman" w:hAnsi="Times New Roman" w:cs="Times New Roman"/>
          <w:b/>
          <w:bCs/>
        </w:rPr>
        <w:t>потребителей</w:t>
      </w:r>
      <w:r w:rsidR="00F1479C" w:rsidRPr="00A921D7">
        <w:rPr>
          <w:rFonts w:ascii="Times New Roman" w:hAnsi="Times New Roman" w:cs="Times New Roman"/>
          <w:b/>
          <w:bCs/>
        </w:rPr>
        <w:t xml:space="preserve"> </w:t>
      </w:r>
      <w:r w:rsidR="00D80242" w:rsidRPr="00A921D7">
        <w:rPr>
          <w:rFonts w:ascii="Times New Roman" w:hAnsi="Times New Roman" w:cs="Times New Roman"/>
          <w:b/>
          <w:bCs/>
        </w:rPr>
        <w:t xml:space="preserve">выступать заказчиками </w:t>
      </w:r>
      <w:r w:rsidR="00752FDD" w:rsidRPr="00A921D7">
        <w:rPr>
          <w:rFonts w:ascii="Times New Roman" w:hAnsi="Times New Roman" w:cs="Times New Roman"/>
          <w:b/>
          <w:bCs/>
        </w:rPr>
        <w:t>услуг</w:t>
      </w:r>
      <w:r w:rsidR="00F1479C" w:rsidRPr="00A921D7">
        <w:rPr>
          <w:rFonts w:ascii="Times New Roman" w:hAnsi="Times New Roman" w:cs="Times New Roman"/>
          <w:b/>
          <w:bCs/>
        </w:rPr>
        <w:t xml:space="preserve"> </w:t>
      </w:r>
      <w:r w:rsidRPr="00A921D7">
        <w:rPr>
          <w:rFonts w:ascii="Times New Roman" w:hAnsi="Times New Roman" w:cs="Times New Roman"/>
          <w:b/>
          <w:bCs/>
        </w:rPr>
        <w:t>по</w:t>
      </w:r>
      <w:r w:rsidR="005F5EB1" w:rsidRPr="00A921D7">
        <w:rPr>
          <w:rFonts w:ascii="Times New Roman" w:hAnsi="Times New Roman" w:cs="Times New Roman"/>
          <w:b/>
          <w:bCs/>
        </w:rPr>
        <w:t xml:space="preserve"> передаче эл</w:t>
      </w:r>
      <w:r w:rsidR="00D80242" w:rsidRPr="00A921D7">
        <w:rPr>
          <w:rFonts w:ascii="Times New Roman" w:hAnsi="Times New Roman" w:cs="Times New Roman"/>
          <w:b/>
          <w:bCs/>
        </w:rPr>
        <w:t>ектрической энергии, оказываемых</w:t>
      </w:r>
      <w:r w:rsidR="005F5EB1" w:rsidRPr="00A921D7">
        <w:rPr>
          <w:rFonts w:ascii="Times New Roman" w:hAnsi="Times New Roman" w:cs="Times New Roman"/>
          <w:b/>
          <w:bCs/>
        </w:rPr>
        <w:t xml:space="preserve"> территориальными</w:t>
      </w:r>
      <w:r w:rsidR="00F1479C" w:rsidRPr="00A921D7">
        <w:rPr>
          <w:rFonts w:ascii="Times New Roman" w:hAnsi="Times New Roman" w:cs="Times New Roman"/>
          <w:b/>
          <w:bCs/>
        </w:rPr>
        <w:t xml:space="preserve"> </w:t>
      </w:r>
      <w:r w:rsidRPr="00A921D7">
        <w:rPr>
          <w:rFonts w:ascii="Times New Roman" w:hAnsi="Times New Roman" w:cs="Times New Roman"/>
          <w:b/>
          <w:bCs/>
        </w:rPr>
        <w:t>сетевы</w:t>
      </w:r>
      <w:r w:rsidR="005F5EB1" w:rsidRPr="00A921D7">
        <w:rPr>
          <w:rFonts w:ascii="Times New Roman" w:hAnsi="Times New Roman" w:cs="Times New Roman"/>
          <w:b/>
          <w:bCs/>
        </w:rPr>
        <w:t>ми</w:t>
      </w:r>
      <w:r w:rsidR="00F1479C" w:rsidRPr="00A921D7">
        <w:rPr>
          <w:rFonts w:ascii="Times New Roman" w:hAnsi="Times New Roman" w:cs="Times New Roman"/>
          <w:b/>
          <w:bCs/>
        </w:rPr>
        <w:t xml:space="preserve"> </w:t>
      </w:r>
      <w:r w:rsidR="005F5EB1" w:rsidRPr="00A921D7">
        <w:rPr>
          <w:rFonts w:ascii="Times New Roman" w:hAnsi="Times New Roman" w:cs="Times New Roman"/>
          <w:b/>
          <w:bCs/>
        </w:rPr>
        <w:t>организациями с использованием переданных</w:t>
      </w:r>
      <w:r w:rsidR="00F1479C" w:rsidRPr="00A921D7">
        <w:rPr>
          <w:rFonts w:ascii="Times New Roman" w:hAnsi="Times New Roman" w:cs="Times New Roman"/>
          <w:b/>
          <w:bCs/>
        </w:rPr>
        <w:t xml:space="preserve"> </w:t>
      </w:r>
      <w:r w:rsidR="005F5EB1" w:rsidRPr="00A921D7">
        <w:rPr>
          <w:rFonts w:ascii="Times New Roman" w:hAnsi="Times New Roman" w:cs="Times New Roman"/>
          <w:b/>
          <w:bCs/>
        </w:rPr>
        <w:t>аренду объектов электросетевого хозяйства и (или) их частей</w:t>
      </w:r>
      <w:r w:rsidRPr="00A921D7">
        <w:rPr>
          <w:rFonts w:ascii="Times New Roman" w:hAnsi="Times New Roman" w:cs="Times New Roman"/>
          <w:b/>
          <w:bCs/>
        </w:rPr>
        <w:t>.</w:t>
      </w:r>
    </w:p>
    <w:p w:rsidR="00DF2315" w:rsidRPr="00A921D7" w:rsidRDefault="00276AED"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7. </w:t>
      </w:r>
      <w:r w:rsidR="00887D09" w:rsidRPr="00A921D7">
        <w:rPr>
          <w:rFonts w:ascii="Times New Roman" w:hAnsi="Times New Roman" w:cs="Times New Roman"/>
          <w:b/>
          <w:bCs/>
        </w:rPr>
        <w:t>Передача организацией по управлению единой национальной (общероссийской) электрической сетью</w:t>
      </w:r>
      <w:r w:rsidR="00F1479C" w:rsidRPr="00A921D7">
        <w:rPr>
          <w:rFonts w:ascii="Times New Roman" w:hAnsi="Times New Roman" w:cs="Times New Roman"/>
          <w:b/>
          <w:bCs/>
        </w:rPr>
        <w:t xml:space="preserve"> </w:t>
      </w:r>
      <w:r w:rsidR="00887D09" w:rsidRPr="00A921D7">
        <w:rPr>
          <w:rFonts w:ascii="Times New Roman" w:hAnsi="Times New Roman" w:cs="Times New Roman"/>
          <w:b/>
          <w:bCs/>
        </w:rPr>
        <w:t>в аренду территориальным сетевым организациям</w:t>
      </w:r>
      <w:r w:rsidR="00F1479C" w:rsidRPr="00A921D7">
        <w:rPr>
          <w:rFonts w:ascii="Times New Roman" w:hAnsi="Times New Roman" w:cs="Times New Roman"/>
          <w:b/>
          <w:bCs/>
        </w:rPr>
        <w:t xml:space="preserve"> </w:t>
      </w:r>
      <w:r w:rsidR="00887D09" w:rsidRPr="00A921D7">
        <w:rPr>
          <w:rFonts w:ascii="Times New Roman" w:hAnsi="Times New Roman" w:cs="Times New Roman"/>
          <w:b/>
          <w:bCs/>
        </w:rPr>
        <w:t>объектов электросетевого хозяйства и (или) их частей</w:t>
      </w:r>
      <w:r w:rsidR="00F1479C" w:rsidRPr="00A921D7">
        <w:rPr>
          <w:rFonts w:ascii="Times New Roman" w:hAnsi="Times New Roman" w:cs="Times New Roman"/>
          <w:b/>
          <w:bCs/>
        </w:rPr>
        <w:t xml:space="preserve"> </w:t>
      </w:r>
      <w:r w:rsidR="00887D09" w:rsidRPr="00A921D7">
        <w:rPr>
          <w:rFonts w:ascii="Times New Roman" w:hAnsi="Times New Roman" w:cs="Times New Roman"/>
          <w:b/>
          <w:bCs/>
        </w:rPr>
        <w:t xml:space="preserve">может осуществляться </w:t>
      </w:r>
      <w:r w:rsidR="001F73E7" w:rsidRPr="00A921D7">
        <w:rPr>
          <w:rFonts w:ascii="Times New Roman" w:hAnsi="Times New Roman" w:cs="Times New Roman"/>
          <w:b/>
          <w:bCs/>
        </w:rPr>
        <w:t>без заключения соглашений, предусмотренных пунктом 6 настоящей статьи</w:t>
      </w:r>
      <w:r w:rsidR="00DF2315" w:rsidRPr="00A921D7">
        <w:rPr>
          <w:rFonts w:ascii="Times New Roman" w:hAnsi="Times New Roman" w:cs="Times New Roman"/>
          <w:b/>
          <w:bCs/>
        </w:rPr>
        <w:t xml:space="preserve">: </w:t>
      </w:r>
    </w:p>
    <w:p w:rsidR="00DF2315" w:rsidRPr="00A921D7" w:rsidRDefault="00887D09"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до 1 января 2025 года</w:t>
      </w:r>
      <w:r w:rsidR="00F1479C" w:rsidRPr="00A921D7">
        <w:rPr>
          <w:rFonts w:ascii="Times New Roman" w:hAnsi="Times New Roman" w:cs="Times New Roman"/>
          <w:b/>
          <w:bCs/>
        </w:rPr>
        <w:t xml:space="preserve"> </w:t>
      </w:r>
      <w:r w:rsidR="00DF2315" w:rsidRPr="00A921D7">
        <w:rPr>
          <w:rFonts w:ascii="Times New Roman" w:hAnsi="Times New Roman" w:cs="Times New Roman"/>
          <w:b/>
          <w:bCs/>
        </w:rPr>
        <w:t>на территории</w:t>
      </w:r>
      <w:r w:rsidR="00F1479C" w:rsidRPr="00A921D7">
        <w:rPr>
          <w:rFonts w:ascii="Times New Roman" w:hAnsi="Times New Roman" w:cs="Times New Roman"/>
          <w:b/>
          <w:bCs/>
        </w:rPr>
        <w:t xml:space="preserve"> </w:t>
      </w:r>
      <w:r w:rsidR="001F73E7" w:rsidRPr="00A921D7">
        <w:rPr>
          <w:rFonts w:ascii="Times New Roman" w:hAnsi="Times New Roman" w:cs="Times New Roman"/>
          <w:b/>
          <w:bCs/>
        </w:rPr>
        <w:t>Республики</w:t>
      </w:r>
      <w:r w:rsidR="00F1479C" w:rsidRPr="00A921D7">
        <w:rPr>
          <w:rFonts w:ascii="Times New Roman" w:hAnsi="Times New Roman" w:cs="Times New Roman"/>
          <w:b/>
          <w:bCs/>
        </w:rPr>
        <w:t xml:space="preserve"> </w:t>
      </w:r>
      <w:r w:rsidR="001F73E7" w:rsidRPr="00A921D7">
        <w:rPr>
          <w:rFonts w:ascii="Times New Roman" w:hAnsi="Times New Roman" w:cs="Times New Roman"/>
          <w:b/>
          <w:bCs/>
        </w:rPr>
        <w:t>Бурятия, Забайкальского края, Амурской области, Еврейской автономной области;</w:t>
      </w:r>
    </w:p>
    <w:p w:rsidR="00F54240" w:rsidRPr="00A921D7" w:rsidRDefault="00DF2315"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до 1 января 2017 года на территории</w:t>
      </w:r>
      <w:r w:rsidR="001F73E7" w:rsidRPr="00A921D7">
        <w:rPr>
          <w:rFonts w:ascii="Times New Roman" w:hAnsi="Times New Roman" w:cs="Times New Roman"/>
          <w:b/>
          <w:bCs/>
        </w:rPr>
        <w:t xml:space="preserve"> Республики Марий Эл, </w:t>
      </w:r>
      <w:r w:rsidR="00A23E50" w:rsidRPr="00A921D7">
        <w:rPr>
          <w:rFonts w:ascii="Times New Roman" w:hAnsi="Times New Roman" w:cs="Times New Roman"/>
          <w:b/>
          <w:bCs/>
        </w:rPr>
        <w:t xml:space="preserve">Республики Хакасия, Красноярского края, </w:t>
      </w:r>
      <w:r w:rsidR="00210DD1" w:rsidRPr="00A921D7">
        <w:rPr>
          <w:rFonts w:ascii="Times New Roman" w:hAnsi="Times New Roman" w:cs="Times New Roman"/>
          <w:b/>
          <w:bCs/>
        </w:rPr>
        <w:t>Волгоградской</w:t>
      </w:r>
      <w:r w:rsidR="001F73E7" w:rsidRPr="00A921D7">
        <w:rPr>
          <w:rFonts w:ascii="Times New Roman" w:hAnsi="Times New Roman" w:cs="Times New Roman"/>
          <w:b/>
          <w:bCs/>
        </w:rPr>
        <w:t xml:space="preserve"> области, Вологодской области,</w:t>
      </w:r>
      <w:r w:rsidR="00003A58" w:rsidRPr="00A921D7">
        <w:rPr>
          <w:rFonts w:ascii="Times New Roman" w:hAnsi="Times New Roman" w:cs="Times New Roman"/>
          <w:b/>
          <w:bCs/>
        </w:rPr>
        <w:t xml:space="preserve"> Липецкой области,</w:t>
      </w:r>
      <w:r w:rsidR="001F73E7" w:rsidRPr="00A921D7">
        <w:rPr>
          <w:rFonts w:ascii="Times New Roman" w:hAnsi="Times New Roman" w:cs="Times New Roman"/>
          <w:b/>
          <w:bCs/>
        </w:rPr>
        <w:t xml:space="preserve"> Ростовской области, Тамбовской области, Томской области, Тюменской области, Ханты-Мансийского автономного округа, Ямало-Ненецкого автономного округа.</w:t>
      </w:r>
    </w:p>
    <w:p w:rsidR="00386269" w:rsidRPr="00A921D7" w:rsidRDefault="00386269" w:rsidP="00132A65">
      <w:pPr>
        <w:tabs>
          <w:tab w:val="left" w:pos="-284"/>
        </w:tabs>
        <w:spacing w:line="360" w:lineRule="auto"/>
        <w:ind w:firstLine="709"/>
        <w:rPr>
          <w:rFonts w:ascii="Times New Roman" w:hAnsi="Times New Roman" w:cs="Times New Roman"/>
          <w:b/>
          <w:sz w:val="27"/>
          <w:szCs w:val="27"/>
        </w:rPr>
      </w:pPr>
      <w:r w:rsidRPr="00A921D7">
        <w:rPr>
          <w:rFonts w:ascii="Times New Roman" w:hAnsi="Times New Roman" w:cs="Times New Roman"/>
          <w:b/>
          <w:bCs/>
        </w:rPr>
        <w:t>до 1 января 2019 года</w:t>
      </w:r>
      <w:r w:rsidR="00DF2315" w:rsidRPr="00A921D7">
        <w:rPr>
          <w:rFonts w:ascii="Times New Roman" w:hAnsi="Times New Roman" w:cs="Times New Roman"/>
          <w:b/>
          <w:bCs/>
        </w:rPr>
        <w:t xml:space="preserve"> на территории</w:t>
      </w:r>
      <w:r w:rsidR="001F73E7" w:rsidRPr="00A921D7">
        <w:rPr>
          <w:rFonts w:ascii="Times New Roman" w:hAnsi="Times New Roman" w:cs="Times New Roman"/>
          <w:sz w:val="27"/>
          <w:szCs w:val="27"/>
        </w:rPr>
        <w:t xml:space="preserve"> </w:t>
      </w:r>
      <w:r w:rsidR="00AB101E" w:rsidRPr="00A921D7">
        <w:rPr>
          <w:rFonts w:ascii="Times New Roman" w:hAnsi="Times New Roman" w:cs="Times New Roman"/>
          <w:b/>
          <w:sz w:val="27"/>
          <w:szCs w:val="27"/>
        </w:rPr>
        <w:t>Республики</w:t>
      </w:r>
      <w:r w:rsidR="001F73E7" w:rsidRPr="00A921D7">
        <w:rPr>
          <w:rFonts w:ascii="Times New Roman" w:hAnsi="Times New Roman" w:cs="Times New Roman"/>
          <w:b/>
          <w:sz w:val="27"/>
          <w:szCs w:val="27"/>
        </w:rPr>
        <w:t xml:space="preserve"> Карелия, Ни</w:t>
      </w:r>
      <w:r w:rsidR="00887D09" w:rsidRPr="00A921D7">
        <w:rPr>
          <w:rFonts w:ascii="Times New Roman" w:hAnsi="Times New Roman" w:cs="Times New Roman"/>
          <w:b/>
          <w:sz w:val="27"/>
          <w:szCs w:val="27"/>
        </w:rPr>
        <w:t xml:space="preserve">жегородской области, </w:t>
      </w:r>
      <w:r w:rsidR="00A23E50" w:rsidRPr="00A921D7">
        <w:rPr>
          <w:rFonts w:ascii="Times New Roman" w:hAnsi="Times New Roman" w:cs="Times New Roman"/>
          <w:b/>
          <w:sz w:val="27"/>
          <w:szCs w:val="27"/>
        </w:rPr>
        <w:t>Белгородской области, Курской области,</w:t>
      </w:r>
      <w:r w:rsidR="00F1479C" w:rsidRPr="00A921D7">
        <w:rPr>
          <w:rFonts w:ascii="Times New Roman" w:hAnsi="Times New Roman" w:cs="Times New Roman"/>
          <w:b/>
          <w:sz w:val="27"/>
          <w:szCs w:val="27"/>
        </w:rPr>
        <w:t xml:space="preserve"> </w:t>
      </w:r>
      <w:r w:rsidR="00A23E50" w:rsidRPr="00A921D7">
        <w:rPr>
          <w:rFonts w:ascii="Times New Roman" w:hAnsi="Times New Roman" w:cs="Times New Roman"/>
          <w:b/>
          <w:sz w:val="27"/>
          <w:szCs w:val="27"/>
        </w:rPr>
        <w:t xml:space="preserve">Челябинской области. </w:t>
      </w:r>
    </w:p>
    <w:p w:rsidR="00887D09" w:rsidRPr="00A921D7" w:rsidRDefault="00887D09"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8. Федеральный орган исполнительной власти, осуществляющий функции по выработке государственной политики в области топливно-энергетического комплекса</w:t>
      </w:r>
      <w:r w:rsidR="00F1479C" w:rsidRPr="00A921D7">
        <w:rPr>
          <w:rFonts w:ascii="Times New Roman" w:hAnsi="Times New Roman" w:cs="Times New Roman"/>
          <w:b/>
          <w:bCs/>
        </w:rPr>
        <w:t xml:space="preserve"> </w:t>
      </w:r>
      <w:r w:rsidRPr="00A921D7">
        <w:rPr>
          <w:rFonts w:ascii="Times New Roman" w:hAnsi="Times New Roman" w:cs="Times New Roman"/>
          <w:b/>
          <w:bCs/>
        </w:rPr>
        <w:t>по согласованию с федеральным органом исполнительной власти в области государственного регулирования тарифов утверждает перечень объектов электросетевого хозяйства и (или) их частей</w:t>
      </w:r>
      <w:r w:rsidR="00FB5A2F" w:rsidRPr="00A921D7">
        <w:rPr>
          <w:rFonts w:ascii="Times New Roman" w:hAnsi="Times New Roman" w:cs="Times New Roman"/>
          <w:b/>
          <w:bCs/>
        </w:rPr>
        <w:t>,</w:t>
      </w:r>
      <w:r w:rsidR="00F1479C" w:rsidRPr="00A921D7">
        <w:rPr>
          <w:rFonts w:ascii="Times New Roman" w:hAnsi="Times New Roman" w:cs="Times New Roman"/>
          <w:b/>
          <w:bCs/>
        </w:rPr>
        <w:t xml:space="preserve"> </w:t>
      </w:r>
      <w:r w:rsidRPr="00A921D7">
        <w:rPr>
          <w:rFonts w:ascii="Times New Roman" w:hAnsi="Times New Roman" w:cs="Times New Roman"/>
          <w:b/>
          <w:bCs/>
        </w:rPr>
        <w:t xml:space="preserve">передача в аренду которых территориальным сетевым </w:t>
      </w:r>
      <w:r w:rsidRPr="00A921D7">
        <w:rPr>
          <w:rFonts w:ascii="Times New Roman" w:hAnsi="Times New Roman" w:cs="Times New Roman"/>
          <w:b/>
          <w:bCs/>
        </w:rPr>
        <w:lastRenderedPageBreak/>
        <w:t>организациям не допускается на территориях субъектов Российской Федерации, перечисленных в пункте 7 настоящей статьи.</w:t>
      </w:r>
    </w:p>
    <w:p w:rsidR="00887D09" w:rsidRPr="00A921D7" w:rsidRDefault="00C0587A"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Объекты электросетевого хозяйства и (или) их части включаются в у</w:t>
      </w:r>
      <w:r w:rsidR="00887D09" w:rsidRPr="00A921D7">
        <w:rPr>
          <w:rFonts w:ascii="Times New Roman" w:hAnsi="Times New Roman" w:cs="Times New Roman"/>
          <w:b/>
          <w:bCs/>
        </w:rPr>
        <w:t xml:space="preserve">казанный перечень исходя из следующих критериев: </w:t>
      </w:r>
    </w:p>
    <w:p w:rsidR="00400F6A" w:rsidRPr="00A921D7" w:rsidRDefault="00400F6A"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в период до 1 января 2014 года объект электросетевого хозяйства и (или) его часть не передавалась</w:t>
      </w:r>
      <w:r w:rsidR="00F1479C" w:rsidRPr="00A921D7">
        <w:rPr>
          <w:rFonts w:ascii="Times New Roman" w:hAnsi="Times New Roman" w:cs="Times New Roman"/>
          <w:b/>
          <w:bCs/>
        </w:rPr>
        <w:t xml:space="preserve"> </w:t>
      </w:r>
      <w:r w:rsidRPr="00A921D7">
        <w:rPr>
          <w:rFonts w:ascii="Times New Roman" w:hAnsi="Times New Roman" w:cs="Times New Roman"/>
          <w:b/>
          <w:bCs/>
        </w:rPr>
        <w:t>в</w:t>
      </w:r>
      <w:r w:rsidR="00887D09" w:rsidRPr="00A921D7">
        <w:rPr>
          <w:rFonts w:ascii="Times New Roman" w:hAnsi="Times New Roman" w:cs="Times New Roman"/>
          <w:b/>
          <w:bCs/>
        </w:rPr>
        <w:t xml:space="preserve"> аренду территориальным сетевым организациям</w:t>
      </w:r>
      <w:r w:rsidR="00692677" w:rsidRPr="00A921D7">
        <w:rPr>
          <w:rFonts w:ascii="Times New Roman" w:hAnsi="Times New Roman" w:cs="Times New Roman"/>
          <w:b/>
          <w:bCs/>
        </w:rPr>
        <w:t xml:space="preserve"> (за исключением случаев передачи после 1 января 2014 года в аренду тех объектов</w:t>
      </w:r>
      <w:r w:rsidR="00464E2E" w:rsidRPr="00A921D7">
        <w:rPr>
          <w:rFonts w:ascii="Times New Roman" w:hAnsi="Times New Roman" w:cs="Times New Roman"/>
          <w:b/>
          <w:bCs/>
        </w:rPr>
        <w:t xml:space="preserve"> электросетевого хозяйства</w:t>
      </w:r>
      <w:r w:rsidR="00692677" w:rsidRPr="00A921D7">
        <w:rPr>
          <w:rFonts w:ascii="Times New Roman" w:hAnsi="Times New Roman" w:cs="Times New Roman"/>
          <w:b/>
          <w:bCs/>
        </w:rPr>
        <w:t xml:space="preserve"> в целом, части которых арендовались до указанной даты)</w:t>
      </w:r>
      <w:r w:rsidRPr="00A921D7">
        <w:rPr>
          <w:rFonts w:ascii="Times New Roman" w:hAnsi="Times New Roman" w:cs="Times New Roman"/>
          <w:b/>
          <w:bCs/>
        </w:rPr>
        <w:t>;</w:t>
      </w:r>
    </w:p>
    <w:p w:rsidR="00887D09" w:rsidRPr="00A921D7" w:rsidRDefault="00400F6A"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 аренда объектов электросетевого хозяйства и (или) их частей</w:t>
      </w:r>
      <w:r w:rsidR="00C0587A" w:rsidRPr="00A921D7">
        <w:rPr>
          <w:rFonts w:ascii="Times New Roman" w:hAnsi="Times New Roman" w:cs="Times New Roman"/>
          <w:b/>
          <w:bCs/>
        </w:rPr>
        <w:t xml:space="preserve"> территориальными сетевыми организациями была прекращена до 1 </w:t>
      </w:r>
      <w:r w:rsidR="0095762E" w:rsidRPr="00A921D7">
        <w:rPr>
          <w:rFonts w:ascii="Times New Roman" w:hAnsi="Times New Roman" w:cs="Times New Roman"/>
          <w:b/>
          <w:bCs/>
        </w:rPr>
        <w:t xml:space="preserve">сентября </w:t>
      </w:r>
      <w:r w:rsidR="00C0587A" w:rsidRPr="00A921D7">
        <w:rPr>
          <w:rFonts w:ascii="Times New Roman" w:hAnsi="Times New Roman" w:cs="Times New Roman"/>
          <w:b/>
          <w:bCs/>
        </w:rPr>
        <w:t>2013 года в связи с реализованными</w:t>
      </w:r>
      <w:r w:rsidR="00F1479C" w:rsidRPr="00A921D7">
        <w:rPr>
          <w:rFonts w:ascii="Times New Roman" w:hAnsi="Times New Roman" w:cs="Times New Roman"/>
          <w:b/>
          <w:bCs/>
        </w:rPr>
        <w:t xml:space="preserve"> </w:t>
      </w:r>
      <w:r w:rsidR="00C0587A" w:rsidRPr="00A921D7">
        <w:rPr>
          <w:rFonts w:ascii="Times New Roman" w:hAnsi="Times New Roman" w:cs="Times New Roman"/>
          <w:b/>
          <w:bCs/>
        </w:rPr>
        <w:t xml:space="preserve">органами исполнительной власти субъектов Российской Федерации мероприятиями по поэтапному прекращению </w:t>
      </w:r>
      <w:r w:rsidR="007978E3" w:rsidRPr="00A921D7">
        <w:rPr>
          <w:rFonts w:ascii="Times New Roman" w:hAnsi="Times New Roman" w:cs="Times New Roman"/>
          <w:b/>
          <w:bCs/>
        </w:rPr>
        <w:t xml:space="preserve">такой аренды. </w:t>
      </w:r>
    </w:p>
    <w:p w:rsidR="00C0587A" w:rsidRPr="00A921D7" w:rsidRDefault="00C0587A"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Объекты электросетевого хозяйства и (или) их части</w:t>
      </w:r>
      <w:r w:rsidR="003A06BC" w:rsidRPr="00A921D7">
        <w:rPr>
          <w:rFonts w:ascii="Times New Roman" w:hAnsi="Times New Roman" w:cs="Times New Roman"/>
          <w:b/>
          <w:bCs/>
        </w:rPr>
        <w:t>,</w:t>
      </w:r>
      <w:r w:rsidRPr="00A921D7">
        <w:rPr>
          <w:rFonts w:ascii="Times New Roman" w:hAnsi="Times New Roman" w:cs="Times New Roman"/>
          <w:b/>
          <w:bCs/>
        </w:rPr>
        <w:t xml:space="preserve"> передача в аренду которых не допускается не территории Республики</w:t>
      </w:r>
      <w:r w:rsidR="00F1479C" w:rsidRPr="00A921D7">
        <w:rPr>
          <w:rFonts w:ascii="Times New Roman" w:hAnsi="Times New Roman" w:cs="Times New Roman"/>
          <w:b/>
          <w:bCs/>
        </w:rPr>
        <w:t xml:space="preserve"> </w:t>
      </w:r>
      <w:r w:rsidRPr="00A921D7">
        <w:rPr>
          <w:rFonts w:ascii="Times New Roman" w:hAnsi="Times New Roman" w:cs="Times New Roman"/>
          <w:b/>
          <w:bCs/>
        </w:rPr>
        <w:t>Бурятия, Забайк</w:t>
      </w:r>
      <w:r w:rsidR="00B06CC0" w:rsidRPr="00A921D7">
        <w:rPr>
          <w:rFonts w:ascii="Times New Roman" w:hAnsi="Times New Roman" w:cs="Times New Roman"/>
          <w:b/>
          <w:bCs/>
        </w:rPr>
        <w:t>альского края, Амурской области и</w:t>
      </w:r>
      <w:r w:rsidR="00F1479C" w:rsidRPr="00A921D7">
        <w:rPr>
          <w:rFonts w:ascii="Times New Roman" w:hAnsi="Times New Roman" w:cs="Times New Roman"/>
          <w:b/>
          <w:bCs/>
        </w:rPr>
        <w:t xml:space="preserve"> </w:t>
      </w:r>
      <w:r w:rsidRPr="00A921D7">
        <w:rPr>
          <w:rFonts w:ascii="Times New Roman" w:hAnsi="Times New Roman" w:cs="Times New Roman"/>
          <w:b/>
          <w:bCs/>
        </w:rPr>
        <w:t>Еврейской автономной области, включаются в утверждаемый перечень только исходя из критерия, предусмотренного абзацем третьи</w:t>
      </w:r>
      <w:r w:rsidR="00B06CC0" w:rsidRPr="00A921D7">
        <w:rPr>
          <w:rFonts w:ascii="Times New Roman" w:hAnsi="Times New Roman" w:cs="Times New Roman"/>
          <w:b/>
          <w:bCs/>
        </w:rPr>
        <w:t>м</w:t>
      </w:r>
      <w:r w:rsidRPr="00A921D7">
        <w:rPr>
          <w:rFonts w:ascii="Times New Roman" w:hAnsi="Times New Roman" w:cs="Times New Roman"/>
          <w:b/>
          <w:bCs/>
        </w:rPr>
        <w:t xml:space="preserve"> настоящего пункта.</w:t>
      </w:r>
      <w:r w:rsidR="00F1479C" w:rsidRPr="00A921D7">
        <w:rPr>
          <w:rFonts w:ascii="Times New Roman" w:hAnsi="Times New Roman" w:cs="Times New Roman"/>
          <w:b/>
          <w:bCs/>
        </w:rPr>
        <w:t xml:space="preserve"> </w:t>
      </w:r>
    </w:p>
    <w:p w:rsidR="00887D09" w:rsidRPr="00A921D7" w:rsidRDefault="00C0587A" w:rsidP="00132A65">
      <w:pPr>
        <w:tabs>
          <w:tab w:val="left" w:pos="-284"/>
        </w:tabs>
        <w:spacing w:line="360" w:lineRule="auto"/>
        <w:ind w:firstLine="709"/>
        <w:rPr>
          <w:rFonts w:ascii="Times New Roman" w:hAnsi="Times New Roman" w:cs="Times New Roman"/>
          <w:b/>
        </w:rPr>
      </w:pPr>
      <w:r w:rsidRPr="00A921D7">
        <w:rPr>
          <w:rFonts w:ascii="Times New Roman" w:hAnsi="Times New Roman" w:cs="Times New Roman"/>
          <w:b/>
        </w:rPr>
        <w:t>9.</w:t>
      </w:r>
      <w:r w:rsidR="00F1479C" w:rsidRPr="00A921D7">
        <w:rPr>
          <w:rFonts w:ascii="Times New Roman" w:hAnsi="Times New Roman" w:cs="Times New Roman"/>
          <w:b/>
        </w:rPr>
        <w:t xml:space="preserve"> </w:t>
      </w:r>
      <w:r w:rsidR="00887D09" w:rsidRPr="00A921D7">
        <w:rPr>
          <w:rFonts w:ascii="Times New Roman" w:hAnsi="Times New Roman" w:cs="Times New Roman"/>
          <w:b/>
        </w:rPr>
        <w:t xml:space="preserve">Переданные в аренду </w:t>
      </w:r>
      <w:r w:rsidRPr="00A921D7">
        <w:rPr>
          <w:rFonts w:ascii="Times New Roman" w:hAnsi="Times New Roman" w:cs="Times New Roman"/>
          <w:b/>
        </w:rPr>
        <w:t xml:space="preserve">в соответствии с пунктами 6 и 7 настоящей статьи </w:t>
      </w:r>
      <w:r w:rsidR="00887D09" w:rsidRPr="00A921D7">
        <w:rPr>
          <w:rFonts w:ascii="Times New Roman" w:hAnsi="Times New Roman" w:cs="Times New Roman"/>
          <w:b/>
        </w:rPr>
        <w:t>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w:t>
      </w:r>
      <w:r w:rsidR="00F1479C" w:rsidRPr="00A921D7">
        <w:rPr>
          <w:rFonts w:ascii="Times New Roman" w:hAnsi="Times New Roman" w:cs="Times New Roman"/>
          <w:b/>
        </w:rPr>
        <w:t xml:space="preserve"> </w:t>
      </w:r>
      <w:r w:rsidR="00887D09" w:rsidRPr="00A921D7">
        <w:rPr>
          <w:rFonts w:ascii="Times New Roman" w:hAnsi="Times New Roman" w:cs="Times New Roman"/>
          <w:b/>
        </w:rPr>
        <w:t>потребителям, энергопринимающие устройства которых</w:t>
      </w:r>
      <w:r w:rsidR="00F1479C" w:rsidRPr="00A921D7">
        <w:rPr>
          <w:rFonts w:ascii="Times New Roman" w:hAnsi="Times New Roman" w:cs="Times New Roman"/>
          <w:b/>
        </w:rPr>
        <w:t xml:space="preserve"> </w:t>
      </w:r>
      <w:r w:rsidR="00887D09" w:rsidRPr="00A921D7">
        <w:rPr>
          <w:rFonts w:ascii="Times New Roman" w:hAnsi="Times New Roman" w:cs="Times New Roman"/>
          <w:b/>
        </w:rPr>
        <w:t>технологически присоединены</w:t>
      </w:r>
      <w:r w:rsidR="00F1479C" w:rsidRPr="00A921D7">
        <w:rPr>
          <w:rFonts w:ascii="Times New Roman" w:hAnsi="Times New Roman" w:cs="Times New Roman"/>
          <w:b/>
        </w:rPr>
        <w:t xml:space="preserve"> </w:t>
      </w:r>
      <w:r w:rsidR="00887D09" w:rsidRPr="00A921D7">
        <w:rPr>
          <w:rFonts w:ascii="Times New Roman" w:hAnsi="Times New Roman" w:cs="Times New Roman"/>
          <w:b/>
        </w:rPr>
        <w:t xml:space="preserve">к указанным объектам и (или) их частям. </w:t>
      </w:r>
    </w:p>
    <w:p w:rsidR="004134AE" w:rsidRPr="00A921D7" w:rsidRDefault="00887D09" w:rsidP="00132A65">
      <w:pPr>
        <w:tabs>
          <w:tab w:val="left" w:pos="-284"/>
        </w:tabs>
        <w:spacing w:line="360" w:lineRule="auto"/>
        <w:ind w:firstLine="709"/>
        <w:rPr>
          <w:rFonts w:ascii="Times New Roman" w:hAnsi="Times New Roman" w:cs="Times New Roman"/>
          <w:b/>
        </w:rPr>
      </w:pPr>
      <w:r w:rsidRPr="00A921D7">
        <w:rPr>
          <w:rFonts w:ascii="Times New Roman" w:hAnsi="Times New Roman" w:cs="Times New Roman"/>
          <w:b/>
        </w:rPr>
        <w:t>Исполнение</w:t>
      </w:r>
      <w:r w:rsidR="00F1479C" w:rsidRPr="00A921D7">
        <w:rPr>
          <w:rFonts w:ascii="Times New Roman" w:hAnsi="Times New Roman" w:cs="Times New Roman"/>
          <w:b/>
        </w:rPr>
        <w:t xml:space="preserve"> </w:t>
      </w:r>
      <w:r w:rsidRPr="00A921D7">
        <w:rPr>
          <w:rFonts w:ascii="Times New Roman" w:hAnsi="Times New Roman" w:cs="Times New Roman"/>
          <w:b/>
        </w:rPr>
        <w:t>обязательств</w:t>
      </w:r>
      <w:r w:rsidR="00F1479C" w:rsidRPr="00A921D7">
        <w:rPr>
          <w:rFonts w:ascii="Times New Roman" w:hAnsi="Times New Roman" w:cs="Times New Roman"/>
          <w:b/>
        </w:rPr>
        <w:t xml:space="preserve"> </w:t>
      </w:r>
      <w:r w:rsidRPr="00A921D7">
        <w:rPr>
          <w:rFonts w:ascii="Times New Roman" w:hAnsi="Times New Roman" w:cs="Times New Roman"/>
          <w:b/>
        </w:rPr>
        <w:t>территориальных сетевых организаций по оказанию услуг по передаче электрической энергии</w:t>
      </w:r>
      <w:r w:rsidR="00F1479C" w:rsidRPr="00A921D7">
        <w:rPr>
          <w:rFonts w:ascii="Times New Roman" w:hAnsi="Times New Roman" w:cs="Times New Roman"/>
          <w:b/>
        </w:rPr>
        <w:t xml:space="preserve"> </w:t>
      </w:r>
      <w:r w:rsidRPr="00A921D7">
        <w:rPr>
          <w:rFonts w:ascii="Times New Roman" w:hAnsi="Times New Roman" w:cs="Times New Roman"/>
          <w:b/>
        </w:rPr>
        <w:t>потребителям, энергопринимающие устройства которых технологически присоединены к переданным в аренду</w:t>
      </w:r>
      <w:r w:rsidR="0059591B" w:rsidRPr="00A921D7">
        <w:rPr>
          <w:rFonts w:ascii="Times New Roman" w:hAnsi="Times New Roman" w:cs="Times New Roman"/>
          <w:b/>
        </w:rPr>
        <w:t xml:space="preserve"> в соответствии</w:t>
      </w:r>
      <w:r w:rsidR="00F1479C" w:rsidRPr="00A921D7">
        <w:rPr>
          <w:rFonts w:ascii="Times New Roman" w:hAnsi="Times New Roman" w:cs="Times New Roman"/>
          <w:b/>
        </w:rPr>
        <w:t xml:space="preserve"> </w:t>
      </w:r>
      <w:r w:rsidR="0059591B" w:rsidRPr="00A921D7">
        <w:rPr>
          <w:rFonts w:ascii="Times New Roman" w:hAnsi="Times New Roman" w:cs="Times New Roman"/>
          <w:b/>
        </w:rPr>
        <w:t xml:space="preserve">с пунктами 6 и 7 настоящей статьи </w:t>
      </w:r>
      <w:r w:rsidRPr="00A921D7">
        <w:rPr>
          <w:rFonts w:ascii="Times New Roman" w:hAnsi="Times New Roman" w:cs="Times New Roman"/>
          <w:b/>
        </w:rPr>
        <w:lastRenderedPageBreak/>
        <w:t>объектам электросетев</w:t>
      </w:r>
      <w:r w:rsidR="00C0587A" w:rsidRPr="00A921D7">
        <w:rPr>
          <w:rFonts w:ascii="Times New Roman" w:hAnsi="Times New Roman" w:cs="Times New Roman"/>
          <w:b/>
        </w:rPr>
        <w:t>ого хозяйства и (или) их частям</w:t>
      </w:r>
      <w:r w:rsidRPr="00A921D7">
        <w:rPr>
          <w:rFonts w:ascii="Times New Roman" w:hAnsi="Times New Roman" w:cs="Times New Roman"/>
          <w:b/>
        </w:rPr>
        <w:t>, может обеспечиваться организацией по управлению единой национальной (общероссийской)</w:t>
      </w:r>
      <w:r w:rsidR="00F1479C" w:rsidRPr="00A921D7">
        <w:rPr>
          <w:rFonts w:ascii="Times New Roman" w:hAnsi="Times New Roman" w:cs="Times New Roman"/>
          <w:b/>
        </w:rPr>
        <w:t xml:space="preserve"> </w:t>
      </w:r>
      <w:r w:rsidRPr="00A921D7">
        <w:rPr>
          <w:rFonts w:ascii="Times New Roman" w:hAnsi="Times New Roman" w:cs="Times New Roman"/>
          <w:b/>
        </w:rPr>
        <w:t>сетью посредством исполнения в соответствии с договорами аренды</w:t>
      </w:r>
      <w:r w:rsidR="00F1479C" w:rsidRPr="00A921D7">
        <w:rPr>
          <w:rFonts w:ascii="Times New Roman" w:hAnsi="Times New Roman" w:cs="Times New Roman"/>
          <w:b/>
        </w:rPr>
        <w:t xml:space="preserve"> </w:t>
      </w:r>
      <w:r w:rsidRPr="00A921D7">
        <w:rPr>
          <w:rFonts w:ascii="Times New Roman" w:hAnsi="Times New Roman" w:cs="Times New Roman"/>
          <w:b/>
        </w:rPr>
        <w:t>обязательств</w:t>
      </w:r>
      <w:r w:rsidR="00F1479C" w:rsidRPr="00A921D7">
        <w:rPr>
          <w:rFonts w:ascii="Times New Roman" w:hAnsi="Times New Roman" w:cs="Times New Roman"/>
          <w:b/>
        </w:rPr>
        <w:t xml:space="preserve"> </w:t>
      </w:r>
      <w:r w:rsidRPr="00A921D7">
        <w:rPr>
          <w:rFonts w:ascii="Times New Roman" w:hAnsi="Times New Roman" w:cs="Times New Roman"/>
          <w:b/>
        </w:rPr>
        <w:t>по эксплуатации соответствующего объекта электросетевого хозяйства в целом.</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rPr>
        <w:t>3)</w:t>
      </w:r>
      <w:r w:rsidRPr="00A921D7">
        <w:rPr>
          <w:rFonts w:ascii="Times New Roman" w:hAnsi="Times New Roman" w:cs="Times New Roman"/>
          <w:b/>
          <w:bCs/>
        </w:rPr>
        <w:t xml:space="preserve"> в </w:t>
      </w:r>
      <w:r w:rsidR="00B82571" w:rsidRPr="00A921D7">
        <w:rPr>
          <w:rFonts w:ascii="Times New Roman" w:hAnsi="Times New Roman" w:cs="Times New Roman"/>
          <w:b/>
          <w:bCs/>
        </w:rPr>
        <w:t xml:space="preserve">пункте 1 </w:t>
      </w:r>
      <w:r w:rsidRPr="00A921D7">
        <w:rPr>
          <w:rFonts w:ascii="Times New Roman" w:hAnsi="Times New Roman" w:cs="Times New Roman"/>
          <w:b/>
          <w:bCs/>
        </w:rPr>
        <w:t>стать</w:t>
      </w:r>
      <w:r w:rsidR="00B82571" w:rsidRPr="00A921D7">
        <w:rPr>
          <w:rFonts w:ascii="Times New Roman" w:hAnsi="Times New Roman" w:cs="Times New Roman"/>
          <w:b/>
          <w:bCs/>
        </w:rPr>
        <w:t>и</w:t>
      </w:r>
      <w:r w:rsidRPr="00A921D7">
        <w:rPr>
          <w:rFonts w:ascii="Times New Roman" w:hAnsi="Times New Roman" w:cs="Times New Roman"/>
          <w:b/>
          <w:bCs/>
        </w:rPr>
        <w:t xml:space="preserve"> 9:</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а)</w:t>
      </w:r>
      <w:r w:rsidR="00F1479C" w:rsidRPr="00A921D7">
        <w:rPr>
          <w:rFonts w:ascii="Times New Roman" w:hAnsi="Times New Roman" w:cs="Times New Roman"/>
          <w:b/>
          <w:bCs/>
        </w:rPr>
        <w:t xml:space="preserve"> </w:t>
      </w:r>
      <w:r w:rsidR="00B82571" w:rsidRPr="00A921D7">
        <w:rPr>
          <w:rFonts w:ascii="Times New Roman" w:hAnsi="Times New Roman" w:cs="Times New Roman"/>
          <w:b/>
          <w:bCs/>
        </w:rPr>
        <w:t>абзац</w:t>
      </w:r>
      <w:r w:rsidR="00F1479C" w:rsidRPr="00A921D7">
        <w:rPr>
          <w:rFonts w:ascii="Times New Roman" w:hAnsi="Times New Roman" w:cs="Times New Roman"/>
          <w:b/>
          <w:bCs/>
        </w:rPr>
        <w:t xml:space="preserve"> </w:t>
      </w:r>
      <w:r w:rsidR="00FD6BD4" w:rsidRPr="00A921D7">
        <w:rPr>
          <w:rFonts w:ascii="Times New Roman" w:hAnsi="Times New Roman" w:cs="Times New Roman"/>
          <w:b/>
          <w:bCs/>
        </w:rPr>
        <w:t xml:space="preserve">первый </w:t>
      </w:r>
      <w:r w:rsidRPr="00A921D7">
        <w:rPr>
          <w:rFonts w:ascii="Times New Roman" w:hAnsi="Times New Roman" w:cs="Times New Roman"/>
          <w:b/>
          <w:bCs/>
        </w:rPr>
        <w:t xml:space="preserve">изложить в следующей редакции: </w:t>
      </w:r>
    </w:p>
    <w:p w:rsidR="001F6EA0" w:rsidRPr="00A921D7" w:rsidRDefault="001F6EA0"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«1. Организация по управлению единой национальной (общероссийской) электрической сетью оказывает на возмездной договорной основе с использованием входящих единую национальную (общероссийскую) электрическую сеть</w:t>
      </w:r>
      <w:r w:rsidR="00F1479C" w:rsidRPr="00A921D7">
        <w:rPr>
          <w:rFonts w:ascii="Times New Roman" w:hAnsi="Times New Roman" w:cs="Times New Roman"/>
          <w:b/>
          <w:bCs/>
        </w:rPr>
        <w:t xml:space="preserve"> </w:t>
      </w:r>
      <w:r w:rsidRPr="00A921D7">
        <w:rPr>
          <w:rFonts w:ascii="Times New Roman" w:hAnsi="Times New Roman" w:cs="Times New Roman"/>
          <w:b/>
          <w:bCs/>
        </w:rPr>
        <w:t>объектов электросетевого хозяйства:</w:t>
      </w:r>
    </w:p>
    <w:p w:rsidR="001F6EA0" w:rsidRPr="00A921D7" w:rsidRDefault="001F6EA0"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 услуги по передаче электрической энергии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порядке к единой национальной (общероссийской) электрической сети,</w:t>
      </w:r>
    </w:p>
    <w:p w:rsidR="001F6EA0" w:rsidRPr="00A921D7" w:rsidRDefault="001F6EA0"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w:t>
      </w:r>
      <w:r w:rsidR="00192F1F" w:rsidRPr="00A921D7">
        <w:rPr>
          <w:rFonts w:ascii="Times New Roman" w:hAnsi="Times New Roman" w:cs="Times New Roman"/>
          <w:b/>
          <w:bCs/>
        </w:rPr>
        <w:t>в</w:t>
      </w:r>
      <w:r w:rsidRPr="00A921D7">
        <w:rPr>
          <w:rFonts w:ascii="Times New Roman" w:hAnsi="Times New Roman" w:cs="Times New Roman"/>
          <w:b/>
          <w:bCs/>
        </w:rPr>
        <w:t>».</w:t>
      </w:r>
    </w:p>
    <w:p w:rsidR="00FD6BD4" w:rsidRPr="00A921D7" w:rsidRDefault="00FD6BD4" w:rsidP="00132A65">
      <w:pPr>
        <w:tabs>
          <w:tab w:val="left" w:pos="-284"/>
        </w:tabs>
        <w:autoSpaceDE w:val="0"/>
        <w:autoSpaceDN w:val="0"/>
        <w:adjustRightInd w:val="0"/>
        <w:spacing w:line="360" w:lineRule="auto"/>
        <w:ind w:firstLine="709"/>
        <w:rPr>
          <w:b/>
        </w:rPr>
      </w:pPr>
      <w:r w:rsidRPr="00A921D7">
        <w:rPr>
          <w:b/>
        </w:rPr>
        <w:t>б) абзац третий изложить в следующей редакции:</w:t>
      </w:r>
    </w:p>
    <w:p w:rsidR="00004AC7" w:rsidRPr="00A921D7" w:rsidRDefault="002158A1" w:rsidP="00132A65">
      <w:pPr>
        <w:tabs>
          <w:tab w:val="left" w:pos="-284"/>
        </w:tabs>
        <w:autoSpaceDE w:val="0"/>
        <w:autoSpaceDN w:val="0"/>
        <w:adjustRightInd w:val="0"/>
        <w:spacing w:line="360" w:lineRule="auto"/>
        <w:ind w:firstLine="709"/>
        <w:rPr>
          <w:rFonts w:ascii="Times New Roman" w:hAnsi="Times New Roman" w:cs="Times New Roman"/>
          <w:b/>
          <w:bCs/>
        </w:rPr>
      </w:pPr>
      <w:r w:rsidRPr="00A921D7">
        <w:rPr>
          <w:rFonts w:ascii="Times New Roman" w:hAnsi="Times New Roman" w:cs="Times New Roman"/>
          <w:b/>
          <w:bCs/>
        </w:rPr>
        <w:t>«</w:t>
      </w:r>
      <w:r w:rsidR="00004AC7" w:rsidRPr="00A921D7">
        <w:rPr>
          <w:rFonts w:ascii="Times New Roman" w:hAnsi="Times New Roman" w:cs="Times New Roman"/>
          <w:b/>
          <w:bCs/>
        </w:rPr>
        <w:t>Заключение договоров оказания услуг по передаче электрической энергии по единой национальной (обще</w:t>
      </w:r>
      <w:r w:rsidR="0088644B" w:rsidRPr="00A921D7">
        <w:rPr>
          <w:rFonts w:ascii="Times New Roman" w:hAnsi="Times New Roman" w:cs="Times New Roman"/>
          <w:b/>
          <w:bCs/>
        </w:rPr>
        <w:t>российской) электрической сети</w:t>
      </w:r>
      <w:r w:rsidR="00004AC7" w:rsidRPr="00A921D7">
        <w:rPr>
          <w:rFonts w:ascii="Times New Roman" w:hAnsi="Times New Roman" w:cs="Times New Roman"/>
          <w:b/>
          <w:bCs/>
        </w:rPr>
        <w:t>,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отказывает в заключении такого договора обратившемуся лицу:</w:t>
      </w:r>
      <w:r w:rsidRPr="00A921D7">
        <w:rPr>
          <w:rFonts w:ascii="Times New Roman" w:hAnsi="Times New Roman" w:cs="Times New Roman"/>
          <w:b/>
          <w:bCs/>
        </w:rPr>
        <w:t>»</w:t>
      </w:r>
    </w:p>
    <w:p w:rsidR="00B82571" w:rsidRPr="00A921D7" w:rsidRDefault="00FD6BD4" w:rsidP="00132A65">
      <w:pPr>
        <w:tabs>
          <w:tab w:val="left" w:pos="-284"/>
        </w:tabs>
        <w:autoSpaceDE w:val="0"/>
        <w:autoSpaceDN w:val="0"/>
        <w:adjustRightInd w:val="0"/>
        <w:spacing w:line="360" w:lineRule="auto"/>
        <w:ind w:firstLine="709"/>
        <w:rPr>
          <w:rFonts w:ascii="Times New Roman" w:hAnsi="Times New Roman" w:cs="Times New Roman"/>
          <w:b/>
          <w:bCs/>
        </w:rPr>
      </w:pPr>
      <w:r w:rsidRPr="00A921D7">
        <w:rPr>
          <w:rFonts w:ascii="Times New Roman" w:hAnsi="Times New Roman" w:cs="Times New Roman"/>
          <w:b/>
          <w:bCs/>
        </w:rPr>
        <w:t>в</w:t>
      </w:r>
      <w:r w:rsidR="00B82571" w:rsidRPr="00A921D7">
        <w:rPr>
          <w:rFonts w:ascii="Times New Roman" w:hAnsi="Times New Roman" w:cs="Times New Roman"/>
          <w:b/>
          <w:bCs/>
        </w:rPr>
        <w:t xml:space="preserve">) дополнить абзацами </w:t>
      </w:r>
      <w:r w:rsidR="008A22AE" w:rsidRPr="00A921D7">
        <w:rPr>
          <w:rFonts w:ascii="Times New Roman" w:hAnsi="Times New Roman" w:cs="Times New Roman"/>
          <w:b/>
          <w:bCs/>
        </w:rPr>
        <w:t xml:space="preserve">четвертым и пятым следующего содержания: </w:t>
      </w:r>
    </w:p>
    <w:p w:rsidR="00004AC7" w:rsidRPr="00A921D7" w:rsidRDefault="00004AC7" w:rsidP="00132A65">
      <w:pPr>
        <w:tabs>
          <w:tab w:val="left" w:pos="-284"/>
        </w:tabs>
        <w:autoSpaceDE w:val="0"/>
        <w:autoSpaceDN w:val="0"/>
        <w:adjustRightInd w:val="0"/>
        <w:spacing w:line="360" w:lineRule="auto"/>
        <w:ind w:firstLine="709"/>
        <w:rPr>
          <w:rFonts w:ascii="Times New Roman" w:hAnsi="Times New Roman" w:cs="Times New Roman"/>
          <w:b/>
          <w:bCs/>
        </w:rPr>
      </w:pPr>
      <w:r w:rsidRPr="00A921D7">
        <w:rPr>
          <w:rFonts w:ascii="Times New Roman" w:hAnsi="Times New Roman" w:cs="Times New Roman"/>
          <w:b/>
          <w:bCs/>
        </w:rPr>
        <w:lastRenderedPageBreak/>
        <w:t>при отсутствии у него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r w:rsidR="00192F1F" w:rsidRPr="00A921D7">
        <w:rPr>
          <w:rFonts w:ascii="Times New Roman" w:hAnsi="Times New Roman" w:cs="Times New Roman"/>
          <w:b/>
          <w:bCs/>
        </w:rPr>
        <w:t>, в случаях, когда такое лицо</w:t>
      </w:r>
      <w:r w:rsidR="00F1479C" w:rsidRPr="00A921D7">
        <w:rPr>
          <w:rFonts w:ascii="Times New Roman" w:hAnsi="Times New Roman" w:cs="Times New Roman"/>
          <w:b/>
          <w:bCs/>
        </w:rPr>
        <w:t xml:space="preserve"> </w:t>
      </w:r>
      <w:r w:rsidR="00192F1F" w:rsidRPr="00A921D7">
        <w:rPr>
          <w:rFonts w:ascii="Times New Roman" w:hAnsi="Times New Roman" w:cs="Times New Roman"/>
          <w:b/>
        </w:rPr>
        <w:t xml:space="preserve">отнесено в соответствии с </w:t>
      </w:r>
      <w:hyperlink w:anchor="sub_161" w:history="1">
        <w:r w:rsidR="00192F1F" w:rsidRPr="00A921D7">
          <w:rPr>
            <w:rFonts w:ascii="Times New Roman" w:hAnsi="Times New Roman" w:cs="Times New Roman"/>
            <w:b/>
            <w:color w:val="106BBE"/>
          </w:rPr>
          <w:t>пунктом 1</w:t>
        </w:r>
      </w:hyperlink>
      <w:r w:rsidR="00F1479C" w:rsidRPr="00A921D7">
        <w:rPr>
          <w:rFonts w:ascii="Times New Roman" w:hAnsi="Times New Roman" w:cs="Times New Roman"/>
          <w:b/>
        </w:rPr>
        <w:t xml:space="preserve"> </w:t>
      </w:r>
      <w:r w:rsidR="00192F1F" w:rsidRPr="00A921D7">
        <w:rPr>
          <w:rFonts w:ascii="Times New Roman" w:hAnsi="Times New Roman" w:cs="Times New Roman"/>
          <w:b/>
        </w:rPr>
        <w:t xml:space="preserve">статьи 16 настоящего Федерального закона к кругу лиц, подлежащих обязательному обслуживанию; </w:t>
      </w:r>
      <w:r w:rsidRPr="00A921D7">
        <w:rPr>
          <w:rFonts w:ascii="Times New Roman" w:hAnsi="Times New Roman" w:cs="Times New Roman"/>
          <w:b/>
          <w:bCs/>
        </w:rPr>
        <w:t>если</w:t>
      </w:r>
      <w:r w:rsidR="009E1AE8" w:rsidRPr="00A921D7">
        <w:rPr>
          <w:rFonts w:ascii="Times New Roman" w:hAnsi="Times New Roman" w:cs="Times New Roman"/>
          <w:b/>
          <w:bCs/>
        </w:rPr>
        <w:t xml:space="preserve"> объект </w:t>
      </w:r>
      <w:r w:rsidR="008A22AE" w:rsidRPr="00A921D7">
        <w:rPr>
          <w:rFonts w:ascii="Times New Roman" w:hAnsi="Times New Roman" w:cs="Times New Roman"/>
          <w:b/>
          <w:bCs/>
        </w:rPr>
        <w:t>электросетевого хозяйства и (или) его часть, к которому технологически присоединены энергопринимающие устройства такого лица,</w:t>
      </w:r>
      <w:r w:rsidR="00F1479C" w:rsidRPr="00A921D7">
        <w:rPr>
          <w:rFonts w:ascii="Times New Roman" w:hAnsi="Times New Roman" w:cs="Times New Roman"/>
          <w:b/>
          <w:bCs/>
        </w:rPr>
        <w:t xml:space="preserve"> </w:t>
      </w:r>
      <w:r w:rsidR="009E1AE8" w:rsidRPr="00A921D7">
        <w:rPr>
          <w:rFonts w:ascii="Times New Roman" w:hAnsi="Times New Roman" w:cs="Times New Roman"/>
          <w:b/>
          <w:bCs/>
        </w:rPr>
        <w:t>передан в аренду</w:t>
      </w:r>
      <w:r w:rsidR="008A22AE" w:rsidRPr="00A921D7">
        <w:rPr>
          <w:rFonts w:ascii="Times New Roman" w:hAnsi="Times New Roman" w:cs="Times New Roman"/>
          <w:b/>
          <w:bCs/>
        </w:rPr>
        <w:t xml:space="preserve"> территориальной сетевой организации в с</w:t>
      </w:r>
      <w:r w:rsidR="003A06BC" w:rsidRPr="00A921D7">
        <w:rPr>
          <w:rFonts w:ascii="Times New Roman" w:hAnsi="Times New Roman" w:cs="Times New Roman"/>
          <w:b/>
          <w:bCs/>
        </w:rPr>
        <w:t>оответствии с пункта</w:t>
      </w:r>
      <w:r w:rsidR="0088644B" w:rsidRPr="00A921D7">
        <w:rPr>
          <w:rFonts w:ascii="Times New Roman" w:hAnsi="Times New Roman" w:cs="Times New Roman"/>
          <w:b/>
          <w:bCs/>
        </w:rPr>
        <w:t>м</w:t>
      </w:r>
      <w:r w:rsidR="003A06BC" w:rsidRPr="00A921D7">
        <w:rPr>
          <w:rFonts w:ascii="Times New Roman" w:hAnsi="Times New Roman" w:cs="Times New Roman"/>
          <w:b/>
          <w:bCs/>
        </w:rPr>
        <w:t>и 6</w:t>
      </w:r>
      <w:r w:rsidR="0088644B" w:rsidRPr="00A921D7">
        <w:rPr>
          <w:rFonts w:ascii="Times New Roman" w:hAnsi="Times New Roman" w:cs="Times New Roman"/>
          <w:b/>
          <w:bCs/>
        </w:rPr>
        <w:t xml:space="preserve"> </w:t>
      </w:r>
      <w:r w:rsidR="003A06BC" w:rsidRPr="00A921D7">
        <w:rPr>
          <w:rFonts w:ascii="Times New Roman" w:hAnsi="Times New Roman" w:cs="Times New Roman"/>
          <w:b/>
          <w:bCs/>
        </w:rPr>
        <w:t xml:space="preserve">и 7 статьи 8 </w:t>
      </w:r>
      <w:r w:rsidR="008A22AE" w:rsidRPr="00A921D7">
        <w:rPr>
          <w:rFonts w:ascii="Times New Roman" w:hAnsi="Times New Roman" w:cs="Times New Roman"/>
          <w:b/>
          <w:bCs/>
        </w:rPr>
        <w:t xml:space="preserve">настоящего Федерального закона. </w:t>
      </w:r>
      <w:r w:rsidRPr="00A921D7">
        <w:rPr>
          <w:rFonts w:ascii="Times New Roman" w:hAnsi="Times New Roman" w:cs="Times New Roman"/>
          <w:b/>
          <w:bCs/>
        </w:rPr>
        <w:t>»;</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4) в статье 21:</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а) в пункте 1:</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абзац тридцать шестой признать утратившим силу;</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дополнить абзацами сорок </w:t>
      </w:r>
      <w:r w:rsidR="000611E7" w:rsidRPr="00A921D7">
        <w:rPr>
          <w:rFonts w:ascii="Times New Roman" w:hAnsi="Times New Roman" w:cs="Times New Roman"/>
          <w:b/>
          <w:bCs/>
        </w:rPr>
        <w:t>первым</w:t>
      </w:r>
      <w:r w:rsidR="002158A1" w:rsidRPr="00A921D7">
        <w:rPr>
          <w:rFonts w:ascii="Times New Roman" w:hAnsi="Times New Roman" w:cs="Times New Roman"/>
          <w:b/>
          <w:bCs/>
        </w:rPr>
        <w:t>–</w:t>
      </w:r>
      <w:r w:rsidRPr="00A921D7">
        <w:rPr>
          <w:rFonts w:ascii="Times New Roman" w:hAnsi="Times New Roman" w:cs="Times New Roman"/>
          <w:b/>
          <w:bCs/>
        </w:rPr>
        <w:t xml:space="preserve">сорок </w:t>
      </w:r>
      <w:r w:rsidR="003F0BE4" w:rsidRPr="00A921D7">
        <w:rPr>
          <w:rFonts w:ascii="Times New Roman" w:hAnsi="Times New Roman" w:cs="Times New Roman"/>
          <w:b/>
          <w:bCs/>
        </w:rPr>
        <w:t>шестым</w:t>
      </w:r>
      <w:r w:rsidR="00201086" w:rsidRPr="00A921D7">
        <w:rPr>
          <w:rFonts w:ascii="Times New Roman" w:hAnsi="Times New Roman" w:cs="Times New Roman"/>
          <w:b/>
          <w:bCs/>
        </w:rPr>
        <w:t xml:space="preserve"> </w:t>
      </w:r>
      <w:r w:rsidRPr="00A921D7">
        <w:rPr>
          <w:rFonts w:ascii="Times New Roman" w:hAnsi="Times New Roman" w:cs="Times New Roman"/>
          <w:b/>
          <w:bCs/>
        </w:rPr>
        <w:t>следующего содержания:</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«устанавливает критерии и порядок отнесения</w:t>
      </w:r>
      <w:r w:rsidR="00F1479C" w:rsidRPr="00A921D7">
        <w:rPr>
          <w:rFonts w:ascii="Times New Roman" w:hAnsi="Times New Roman" w:cs="Times New Roman"/>
          <w:b/>
          <w:bCs/>
        </w:rPr>
        <w:t xml:space="preserve"> </w:t>
      </w:r>
      <w:r w:rsidRPr="00A921D7">
        <w:rPr>
          <w:rFonts w:ascii="Times New Roman" w:hAnsi="Times New Roman" w:cs="Times New Roman"/>
          <w:b/>
          <w:bCs/>
        </w:rPr>
        <w:t>владельцев объектов электросетевого хозяйства</w:t>
      </w:r>
      <w:r w:rsidR="00F1479C" w:rsidRPr="00A921D7">
        <w:rPr>
          <w:rFonts w:ascii="Times New Roman" w:hAnsi="Times New Roman" w:cs="Times New Roman"/>
          <w:b/>
          <w:bCs/>
        </w:rPr>
        <w:t xml:space="preserve"> </w:t>
      </w:r>
      <w:r w:rsidRPr="00A921D7">
        <w:rPr>
          <w:rFonts w:ascii="Times New Roman" w:hAnsi="Times New Roman" w:cs="Times New Roman"/>
          <w:b/>
          <w:bCs/>
        </w:rPr>
        <w:t>к территориальным сетевым организациям, в том числе исходя из технических характеристик принадлежащих им</w:t>
      </w:r>
      <w:r w:rsidR="00F1479C" w:rsidRPr="00A921D7">
        <w:rPr>
          <w:rFonts w:ascii="Times New Roman" w:hAnsi="Times New Roman" w:cs="Times New Roman"/>
          <w:b/>
          <w:bCs/>
        </w:rPr>
        <w:t xml:space="preserve"> </w:t>
      </w:r>
      <w:r w:rsidRPr="00A921D7">
        <w:rPr>
          <w:rFonts w:ascii="Times New Roman" w:hAnsi="Times New Roman" w:cs="Times New Roman"/>
          <w:b/>
          <w:bCs/>
        </w:rPr>
        <w:t>объектов, количественных и (или) качественных показателей их деятельности;</w:t>
      </w:r>
    </w:p>
    <w:p w:rsidR="00201086" w:rsidRPr="00A921D7" w:rsidRDefault="00F90FA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утверждает </w:t>
      </w:r>
      <w:r w:rsidR="00FD6BD4" w:rsidRPr="00A921D7">
        <w:rPr>
          <w:rFonts w:ascii="Times New Roman" w:hAnsi="Times New Roman" w:cs="Times New Roman"/>
          <w:b/>
          <w:bCs/>
        </w:rPr>
        <w:t xml:space="preserve">график снижения </w:t>
      </w:r>
      <w:r w:rsidR="00FB4BD4" w:rsidRPr="00A921D7">
        <w:rPr>
          <w:rFonts w:ascii="Times New Roman" w:hAnsi="Times New Roman" w:cs="Times New Roman"/>
          <w:b/>
          <w:bCs/>
        </w:rPr>
        <w:t xml:space="preserve">ставки </w:t>
      </w:r>
      <w:r w:rsidR="00FD6BD4" w:rsidRPr="00A921D7">
        <w:rPr>
          <w:rFonts w:ascii="Times New Roman" w:hAnsi="Times New Roman" w:cs="Times New Roman"/>
          <w:b/>
          <w:bCs/>
        </w:rPr>
        <w:t>перекрестного субсидирования</w:t>
      </w:r>
      <w:r w:rsidR="008F4D0A" w:rsidRPr="00A921D7">
        <w:rPr>
          <w:rFonts w:ascii="Times New Roman" w:hAnsi="Times New Roman" w:cs="Times New Roman"/>
          <w:b/>
          <w:bCs/>
        </w:rPr>
        <w:t>, в соответствии с требованиями пункта 1</w:t>
      </w:r>
      <w:r w:rsidR="008F4D0A" w:rsidRPr="00A921D7">
        <w:rPr>
          <w:rFonts w:ascii="Times New Roman" w:hAnsi="Times New Roman" w:cs="Times New Roman"/>
          <w:b/>
          <w:bCs/>
          <w:vertAlign w:val="superscript"/>
        </w:rPr>
        <w:t xml:space="preserve">2 </w:t>
      </w:r>
      <w:r w:rsidR="008F4D0A" w:rsidRPr="00A921D7">
        <w:rPr>
          <w:rFonts w:ascii="Times New Roman" w:hAnsi="Times New Roman" w:cs="Times New Roman"/>
          <w:b/>
          <w:bCs/>
        </w:rPr>
        <w:t>статьи 23</w:t>
      </w:r>
      <w:r w:rsidR="008F4D0A" w:rsidRPr="00A921D7">
        <w:rPr>
          <w:rFonts w:ascii="Times New Roman" w:hAnsi="Times New Roman" w:cs="Times New Roman"/>
          <w:b/>
          <w:bCs/>
          <w:vertAlign w:val="superscript"/>
        </w:rPr>
        <w:t>2</w:t>
      </w:r>
      <w:r w:rsidR="00F1479C" w:rsidRPr="00A921D7">
        <w:rPr>
          <w:rFonts w:ascii="Times New Roman" w:hAnsi="Times New Roman" w:cs="Times New Roman"/>
          <w:b/>
          <w:bCs/>
          <w:vertAlign w:val="superscript"/>
        </w:rPr>
        <w:t xml:space="preserve"> </w:t>
      </w:r>
      <w:r w:rsidR="008F4D0A" w:rsidRPr="00A921D7">
        <w:rPr>
          <w:rFonts w:ascii="Times New Roman" w:hAnsi="Times New Roman" w:cs="Times New Roman"/>
          <w:b/>
          <w:bCs/>
        </w:rPr>
        <w:t>настоящего Федерального закона</w:t>
      </w:r>
      <w:r w:rsidR="00004AC7" w:rsidRPr="00A921D7">
        <w:rPr>
          <w:rFonts w:ascii="Times New Roman" w:hAnsi="Times New Roman" w:cs="Times New Roman"/>
          <w:b/>
          <w:bCs/>
        </w:rPr>
        <w:t>;</w:t>
      </w:r>
    </w:p>
    <w:p w:rsidR="00004AC7" w:rsidRPr="00A921D7" w:rsidRDefault="006D42EA" w:rsidP="00132A65">
      <w:pPr>
        <w:tabs>
          <w:tab w:val="left" w:pos="-284"/>
        </w:tabs>
        <w:spacing w:line="360" w:lineRule="auto"/>
        <w:ind w:firstLine="709"/>
        <w:rPr>
          <w:rFonts w:ascii="Times New Roman" w:hAnsi="Times New Roman" w:cs="Times New Roman"/>
          <w:b/>
          <w:bCs/>
        </w:rPr>
      </w:pPr>
      <w:r w:rsidRPr="00A921D7">
        <w:rPr>
          <w:b/>
        </w:rPr>
        <w:t>определяет</w:t>
      </w:r>
      <w:r w:rsidR="00F1479C" w:rsidRPr="00A921D7">
        <w:rPr>
          <w:b/>
        </w:rPr>
        <w:t xml:space="preserve"> </w:t>
      </w:r>
      <w:r w:rsidRPr="00A921D7">
        <w:rPr>
          <w:rFonts w:ascii="Times New Roman" w:hAnsi="Times New Roman" w:cs="Times New Roman"/>
          <w:b/>
          <w:bCs/>
        </w:rPr>
        <w:t xml:space="preserve"> в соответствии с бюджетным законодательством</w:t>
      </w:r>
      <w:r w:rsidR="00F1479C" w:rsidRPr="00A921D7">
        <w:rPr>
          <w:rFonts w:ascii="Times New Roman" w:hAnsi="Times New Roman" w:cs="Times New Roman"/>
          <w:b/>
          <w:bCs/>
        </w:rPr>
        <w:t xml:space="preserve"> </w:t>
      </w:r>
      <w:r w:rsidR="00201086" w:rsidRPr="00A921D7">
        <w:rPr>
          <w:rFonts w:ascii="Times New Roman" w:hAnsi="Times New Roman" w:cs="Times New Roman"/>
          <w:b/>
          <w:bCs/>
        </w:rPr>
        <w:t xml:space="preserve">порядок </w:t>
      </w:r>
      <w:r w:rsidR="005A3733" w:rsidRPr="00A921D7">
        <w:rPr>
          <w:rFonts w:ascii="Times New Roman" w:hAnsi="Times New Roman" w:cs="Times New Roman"/>
          <w:b/>
          <w:bCs/>
        </w:rPr>
        <w:t xml:space="preserve">компенсации </w:t>
      </w:r>
      <w:r w:rsidR="00A87419" w:rsidRPr="00A921D7">
        <w:rPr>
          <w:rFonts w:ascii="Times New Roman" w:hAnsi="Times New Roman" w:cs="Times New Roman"/>
          <w:b/>
          <w:bCs/>
        </w:rPr>
        <w:t>территориальным сетевым</w:t>
      </w:r>
      <w:r w:rsidR="006442D5" w:rsidRPr="00A921D7">
        <w:rPr>
          <w:rFonts w:ascii="Times New Roman" w:hAnsi="Times New Roman" w:cs="Times New Roman"/>
          <w:b/>
          <w:bCs/>
        </w:rPr>
        <w:t xml:space="preserve"> организациям</w:t>
      </w:r>
      <w:r w:rsidR="00201086" w:rsidRPr="00A921D7">
        <w:rPr>
          <w:rFonts w:ascii="Times New Roman" w:hAnsi="Times New Roman" w:cs="Times New Roman"/>
          <w:b/>
          <w:bCs/>
        </w:rPr>
        <w:t>,</w:t>
      </w:r>
      <w:r w:rsidR="00132A65" w:rsidRPr="00A921D7">
        <w:rPr>
          <w:rFonts w:ascii="Times New Roman" w:hAnsi="Times New Roman" w:cs="Times New Roman"/>
          <w:b/>
          <w:bCs/>
        </w:rPr>
        <w:t xml:space="preserve"> </w:t>
      </w:r>
      <w:r w:rsidR="00201086" w:rsidRPr="00A921D7">
        <w:rPr>
          <w:rFonts w:ascii="Times New Roman" w:hAnsi="Times New Roman" w:cs="Times New Roman"/>
          <w:b/>
          <w:bCs/>
        </w:rPr>
        <w:t xml:space="preserve">доходов, </w:t>
      </w:r>
      <w:r w:rsidR="005A3733" w:rsidRPr="00A921D7">
        <w:rPr>
          <w:rFonts w:ascii="Times New Roman" w:hAnsi="Times New Roman" w:cs="Times New Roman"/>
          <w:b/>
          <w:bCs/>
        </w:rPr>
        <w:t>недополученных</w:t>
      </w:r>
      <w:r w:rsidR="00F432CE" w:rsidRPr="00A921D7">
        <w:rPr>
          <w:rFonts w:ascii="Times New Roman" w:hAnsi="Times New Roman" w:cs="Times New Roman"/>
          <w:b/>
          <w:bCs/>
        </w:rPr>
        <w:t xml:space="preserve"> при оказании услуг по передаче электрической энергии населению и приравненным к нему категориям потребителей</w:t>
      </w:r>
      <w:r w:rsidR="003F0BE4" w:rsidRPr="00A921D7">
        <w:rPr>
          <w:rFonts w:ascii="Times New Roman" w:hAnsi="Times New Roman" w:cs="Times New Roman"/>
          <w:b/>
          <w:bCs/>
        </w:rPr>
        <w:t>;</w:t>
      </w:r>
    </w:p>
    <w:p w:rsidR="00004AC7" w:rsidRPr="00A921D7" w:rsidRDefault="003F0BE4"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принимает решение о необходимости повышения цен (тарифов) на услуги по передач</w:t>
      </w:r>
      <w:r w:rsidR="003C11D2" w:rsidRPr="00A921D7">
        <w:rPr>
          <w:rFonts w:ascii="Times New Roman" w:hAnsi="Times New Roman" w:cs="Times New Roman"/>
          <w:b/>
          <w:bCs/>
        </w:rPr>
        <w:t>е</w:t>
      </w:r>
      <w:r w:rsidRPr="00A921D7">
        <w:rPr>
          <w:rFonts w:ascii="Times New Roman" w:hAnsi="Times New Roman" w:cs="Times New Roman"/>
          <w:b/>
          <w:bCs/>
        </w:rPr>
        <w:t xml:space="preserve"> электрической энергии по электрическим сетям, </w:t>
      </w:r>
      <w:r w:rsidRPr="00A921D7">
        <w:rPr>
          <w:rFonts w:ascii="Times New Roman" w:hAnsi="Times New Roman" w:cs="Times New Roman"/>
          <w:b/>
          <w:bCs/>
        </w:rPr>
        <w:lastRenderedPageBreak/>
        <w:t xml:space="preserve">принадлежащим на праве собственности или ином законном основании территориальным сетевым организациям в соответствии с требованиями пункта 1 </w:t>
      </w:r>
      <w:r w:rsidRPr="00A921D7">
        <w:rPr>
          <w:rFonts w:ascii="Times New Roman" w:hAnsi="Times New Roman" w:cs="Times New Roman"/>
          <w:b/>
          <w:bCs/>
          <w:vertAlign w:val="superscript"/>
        </w:rPr>
        <w:t>3</w:t>
      </w:r>
      <w:r w:rsidRPr="00A921D7">
        <w:rPr>
          <w:rFonts w:ascii="Times New Roman" w:hAnsi="Times New Roman" w:cs="Times New Roman"/>
          <w:b/>
          <w:bCs/>
        </w:rPr>
        <w:t xml:space="preserve"> статьи 23 </w:t>
      </w:r>
      <w:r w:rsidRPr="00A921D7">
        <w:rPr>
          <w:rFonts w:ascii="Times New Roman" w:hAnsi="Times New Roman" w:cs="Times New Roman"/>
          <w:b/>
          <w:bCs/>
          <w:vertAlign w:val="superscript"/>
        </w:rPr>
        <w:t>2</w:t>
      </w:r>
      <w:r w:rsidRPr="00A921D7">
        <w:rPr>
          <w:rFonts w:ascii="Times New Roman" w:hAnsi="Times New Roman" w:cs="Times New Roman"/>
          <w:b/>
          <w:bCs/>
        </w:rPr>
        <w:t xml:space="preserve">, настоящего Федерального закона. </w:t>
      </w:r>
      <w:r w:rsidR="00004AC7" w:rsidRPr="00A921D7">
        <w:rPr>
          <w:rFonts w:ascii="Times New Roman" w:hAnsi="Times New Roman" w:cs="Times New Roman"/>
          <w:b/>
          <w:bCs/>
        </w:rPr>
        <w:t>абзац сорок первый считать абзацем сорок</w:t>
      </w:r>
      <w:r w:rsidR="00B57B1B" w:rsidRPr="00A921D7">
        <w:rPr>
          <w:rFonts w:ascii="Times New Roman" w:hAnsi="Times New Roman" w:cs="Times New Roman"/>
          <w:b/>
          <w:bCs/>
        </w:rPr>
        <w:t xml:space="preserve"> </w:t>
      </w:r>
      <w:r w:rsidRPr="00A921D7">
        <w:rPr>
          <w:rFonts w:ascii="Times New Roman" w:hAnsi="Times New Roman" w:cs="Times New Roman"/>
          <w:b/>
          <w:bCs/>
        </w:rPr>
        <w:t>седьмым</w:t>
      </w:r>
      <w:r w:rsidR="00004AC7" w:rsidRPr="00A921D7">
        <w:rPr>
          <w:rFonts w:ascii="Times New Roman" w:hAnsi="Times New Roman" w:cs="Times New Roman"/>
          <w:b/>
          <w:bCs/>
        </w:rPr>
        <w:t>;</w:t>
      </w:r>
    </w:p>
    <w:p w:rsidR="00C01762" w:rsidRPr="00A921D7" w:rsidRDefault="00C25104"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б</w:t>
      </w:r>
      <w:r w:rsidR="00004AC7" w:rsidRPr="00A921D7">
        <w:rPr>
          <w:rFonts w:ascii="Times New Roman" w:hAnsi="Times New Roman" w:cs="Times New Roman"/>
          <w:b/>
          <w:bCs/>
        </w:rPr>
        <w:t xml:space="preserve">) </w:t>
      </w:r>
      <w:r w:rsidR="00C01762" w:rsidRPr="00A921D7">
        <w:rPr>
          <w:rFonts w:ascii="Times New Roman" w:hAnsi="Times New Roman" w:cs="Times New Roman"/>
          <w:b/>
          <w:bCs/>
        </w:rPr>
        <w:t>в пункте 2:</w:t>
      </w:r>
    </w:p>
    <w:p w:rsidR="00C01762" w:rsidRPr="00A921D7" w:rsidRDefault="00C01762"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дополнить новым абзацем сорок пятым следующего содержания:</w:t>
      </w:r>
    </w:p>
    <w:p w:rsidR="00C01762" w:rsidRPr="00A921D7" w:rsidRDefault="00C01762"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«утверждение перечня</w:t>
      </w:r>
      <w:r w:rsidR="003A06BC" w:rsidRPr="00A921D7">
        <w:rPr>
          <w:rFonts w:ascii="Times New Roman" w:hAnsi="Times New Roman" w:cs="Times New Roman"/>
          <w:b/>
          <w:bCs/>
        </w:rPr>
        <w:t xml:space="preserve"> объектов электросетевого хозяйства и (или) их частей</w:t>
      </w:r>
      <w:r w:rsidR="00ED049D" w:rsidRPr="00A921D7">
        <w:rPr>
          <w:rFonts w:ascii="Times New Roman" w:hAnsi="Times New Roman" w:cs="Times New Roman"/>
          <w:b/>
          <w:bCs/>
        </w:rPr>
        <w:t>,</w:t>
      </w:r>
      <w:r w:rsidR="00F1479C" w:rsidRPr="00A921D7">
        <w:rPr>
          <w:rFonts w:ascii="Times New Roman" w:hAnsi="Times New Roman" w:cs="Times New Roman"/>
          <w:b/>
          <w:bCs/>
        </w:rPr>
        <w:t xml:space="preserve"> </w:t>
      </w:r>
      <w:r w:rsidR="003A06BC" w:rsidRPr="00A921D7">
        <w:rPr>
          <w:rFonts w:ascii="Times New Roman" w:hAnsi="Times New Roman" w:cs="Times New Roman"/>
          <w:b/>
          <w:bCs/>
        </w:rPr>
        <w:t>передача в аренду которых территориальным сетевым организациям не допускается в соот</w:t>
      </w:r>
      <w:r w:rsidR="00FB5A2F" w:rsidRPr="00A921D7">
        <w:rPr>
          <w:rFonts w:ascii="Times New Roman" w:hAnsi="Times New Roman" w:cs="Times New Roman"/>
          <w:b/>
          <w:bCs/>
        </w:rPr>
        <w:t>ветствии с требованиями пункта 8</w:t>
      </w:r>
      <w:r w:rsidR="003A06BC" w:rsidRPr="00A921D7">
        <w:rPr>
          <w:rFonts w:ascii="Times New Roman" w:hAnsi="Times New Roman" w:cs="Times New Roman"/>
          <w:b/>
          <w:bCs/>
        </w:rPr>
        <w:t xml:space="preserve"> статьи 8 настоящего Федерального закона</w:t>
      </w:r>
      <w:r w:rsidRPr="00A921D7">
        <w:rPr>
          <w:rFonts w:ascii="Times New Roman" w:hAnsi="Times New Roman" w:cs="Times New Roman"/>
          <w:b/>
          <w:bCs/>
        </w:rPr>
        <w:t>;</w:t>
      </w:r>
    </w:p>
    <w:p w:rsidR="00C01762" w:rsidRPr="00A921D7" w:rsidRDefault="00C01762"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абзац сорок пятый считать абзацем сорок шестым;</w:t>
      </w:r>
    </w:p>
    <w:p w:rsidR="00004AC7" w:rsidRPr="00A921D7" w:rsidRDefault="00C01762"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в) </w:t>
      </w:r>
      <w:r w:rsidR="00004AC7" w:rsidRPr="00A921D7">
        <w:rPr>
          <w:rFonts w:ascii="Times New Roman" w:hAnsi="Times New Roman" w:cs="Times New Roman"/>
          <w:b/>
          <w:bCs/>
        </w:rPr>
        <w:t xml:space="preserve">пункт 4 дополнить абзацем следующего содержания: </w:t>
      </w:r>
    </w:p>
    <w:p w:rsidR="00004AC7" w:rsidRPr="00A921D7" w:rsidRDefault="00004AC7" w:rsidP="00132A65">
      <w:pPr>
        <w:autoSpaceDE w:val="0"/>
        <w:autoSpaceDN w:val="0"/>
        <w:adjustRightInd w:val="0"/>
        <w:spacing w:line="360" w:lineRule="auto"/>
        <w:ind w:firstLine="709"/>
        <w:rPr>
          <w:rFonts w:ascii="Arial" w:hAnsi="Arial" w:cs="Arial"/>
          <w:b/>
          <w:bCs/>
          <w:sz w:val="26"/>
          <w:szCs w:val="26"/>
        </w:rPr>
      </w:pPr>
      <w:r w:rsidRPr="00A921D7">
        <w:rPr>
          <w:rFonts w:ascii="Times New Roman" w:hAnsi="Times New Roman" w:cs="Times New Roman"/>
          <w:b/>
          <w:bCs/>
        </w:rPr>
        <w:t>«принимают решения об отнесении</w:t>
      </w:r>
      <w:r w:rsidR="00F1479C" w:rsidRPr="00A921D7">
        <w:rPr>
          <w:rFonts w:ascii="Times New Roman" w:hAnsi="Times New Roman" w:cs="Times New Roman"/>
          <w:b/>
          <w:bCs/>
        </w:rPr>
        <w:t xml:space="preserve"> </w:t>
      </w:r>
      <w:r w:rsidRPr="00A921D7">
        <w:rPr>
          <w:rFonts w:ascii="Times New Roman" w:hAnsi="Times New Roman" w:cs="Times New Roman"/>
          <w:b/>
          <w:bCs/>
        </w:rPr>
        <w:t>владельцев объектов электросетевого хозяйства к территориальным сетевым организациям в соответствии с установленными Правительством Российской Федерации</w:t>
      </w:r>
      <w:r w:rsidR="00F1479C" w:rsidRPr="00A921D7">
        <w:rPr>
          <w:rFonts w:ascii="Times New Roman" w:hAnsi="Times New Roman" w:cs="Times New Roman"/>
          <w:b/>
          <w:bCs/>
        </w:rPr>
        <w:t xml:space="preserve"> </w:t>
      </w:r>
      <w:r w:rsidRPr="00A921D7">
        <w:rPr>
          <w:rFonts w:ascii="Times New Roman" w:hAnsi="Times New Roman" w:cs="Times New Roman"/>
          <w:b/>
          <w:bCs/>
        </w:rPr>
        <w:t>критериями и порядком, раскрывают информацию о таких решениях.»;</w:t>
      </w:r>
    </w:p>
    <w:p w:rsidR="00004AC7" w:rsidRPr="00A921D7" w:rsidRDefault="00004AC7" w:rsidP="00132A65">
      <w:pPr>
        <w:autoSpaceDE w:val="0"/>
        <w:autoSpaceDN w:val="0"/>
        <w:adjustRightInd w:val="0"/>
        <w:spacing w:line="360" w:lineRule="auto"/>
        <w:ind w:firstLine="709"/>
      </w:pPr>
      <w:r w:rsidRPr="00A921D7">
        <w:rPr>
          <w:rFonts w:ascii="Times New Roman" w:hAnsi="Times New Roman" w:cs="Times New Roman"/>
          <w:b/>
          <w:bCs/>
        </w:rPr>
        <w:t>5)</w:t>
      </w:r>
      <w:r w:rsidR="00F1479C" w:rsidRPr="00A921D7">
        <w:rPr>
          <w:rFonts w:ascii="Times New Roman" w:hAnsi="Times New Roman" w:cs="Times New Roman"/>
          <w:b/>
          <w:bCs/>
        </w:rPr>
        <w:t xml:space="preserve"> </w:t>
      </w:r>
      <w:r w:rsidRPr="00A921D7">
        <w:t>в пункте 5 статьи 23:</w:t>
      </w:r>
    </w:p>
    <w:p w:rsidR="00004AC7" w:rsidRPr="00A921D7" w:rsidRDefault="00004AC7" w:rsidP="00132A65">
      <w:pPr>
        <w:autoSpaceDE w:val="0"/>
        <w:autoSpaceDN w:val="0"/>
        <w:adjustRightInd w:val="0"/>
        <w:spacing w:line="360" w:lineRule="auto"/>
        <w:ind w:firstLine="709"/>
      </w:pPr>
      <w:r w:rsidRPr="00A921D7">
        <w:t>а) абзац третий изложить в следующей редакции:</w:t>
      </w:r>
    </w:p>
    <w:p w:rsidR="00004AC7" w:rsidRPr="00A921D7" w:rsidRDefault="00004AC7" w:rsidP="00132A65">
      <w:pPr>
        <w:autoSpaceDE w:val="0"/>
        <w:autoSpaceDN w:val="0"/>
        <w:adjustRightInd w:val="0"/>
        <w:spacing w:line="360" w:lineRule="auto"/>
        <w:ind w:firstLine="709"/>
      </w:pPr>
      <w:r w:rsidRPr="00A921D7">
        <w:t xml:space="preserve">«При установлении для отдельных </w:t>
      </w:r>
      <w:r w:rsidRPr="00A921D7">
        <w:rPr>
          <w:b/>
          <w:bCs/>
        </w:rPr>
        <w:t xml:space="preserve">категорий </w:t>
      </w:r>
      <w:r w:rsidRPr="00A921D7">
        <w:t xml:space="preserve">потребителей (за исключением населения и приравненных к нему категорий потребителей) льготных цен (тарифов), предусмотренных законодательством Российской Федерации, не допускается повышение </w:t>
      </w:r>
      <w:r w:rsidR="009C3E89" w:rsidRPr="00A921D7">
        <w:t xml:space="preserve">регулируемых государством </w:t>
      </w:r>
      <w:r w:rsidRPr="00A921D7">
        <w:t>цен (тарифов) для других категорий потребителей.;</w:t>
      </w:r>
    </w:p>
    <w:p w:rsidR="00004AC7" w:rsidRPr="00A921D7" w:rsidRDefault="00004AC7" w:rsidP="00132A65">
      <w:pPr>
        <w:autoSpaceDE w:val="0"/>
        <w:autoSpaceDN w:val="0"/>
        <w:adjustRightInd w:val="0"/>
        <w:spacing w:line="360" w:lineRule="auto"/>
        <w:ind w:firstLine="709"/>
      </w:pPr>
      <w:r w:rsidRPr="00A921D7">
        <w:rPr>
          <w:b/>
          <w:bCs/>
        </w:rPr>
        <w:t>б)</w:t>
      </w:r>
      <w:r w:rsidRPr="00A921D7">
        <w:t xml:space="preserve"> дополнить </w:t>
      </w:r>
      <w:r w:rsidRPr="00A921D7">
        <w:rPr>
          <w:b/>
          <w:bCs/>
        </w:rPr>
        <w:t xml:space="preserve">новым абзацем </w:t>
      </w:r>
      <w:r w:rsidRPr="00A921D7">
        <w:t>четвертым следующего содержания</w:t>
      </w:r>
      <w:r w:rsidRPr="00A921D7">
        <w:rPr>
          <w:rFonts w:ascii="Times New Roman" w:hAnsi="Times New Roman" w:cs="Times New Roman"/>
          <w:b/>
          <w:bCs/>
        </w:rPr>
        <w:t>:</w:t>
      </w:r>
      <w:r w:rsidRPr="00A921D7">
        <w:rPr>
          <w:rFonts w:ascii="Times New Roman" w:hAnsi="Times New Roman" w:cs="Times New Roman"/>
        </w:rPr>
        <w:t xml:space="preserve"> </w:t>
      </w:r>
    </w:p>
    <w:p w:rsidR="00004AC7" w:rsidRPr="00A921D7" w:rsidRDefault="00004AC7" w:rsidP="00132A65">
      <w:pPr>
        <w:spacing w:line="360" w:lineRule="auto"/>
        <w:ind w:firstLine="709"/>
      </w:pPr>
      <w:r w:rsidRPr="00A921D7">
        <w:rPr>
          <w:rFonts w:ascii="Times New Roman" w:hAnsi="Times New Roman" w:cs="Times New Roman"/>
          <w:b/>
          <w:bCs/>
        </w:rPr>
        <w:t>«</w:t>
      </w:r>
      <w:r w:rsidRPr="00A921D7">
        <w:t xml:space="preserve">Допускается установление цен (тарифов) на электрическую энергию, поставляемую населению и приравненным к нему категориям потребителей, а также </w:t>
      </w:r>
      <w:r w:rsidRPr="00A921D7">
        <w:rPr>
          <w:b/>
          <w:bCs/>
        </w:rPr>
        <w:t>цен</w:t>
      </w:r>
      <w:r w:rsidRPr="00A921D7">
        <w:t xml:space="preserve"> (тарифов)</w:t>
      </w:r>
      <w:r w:rsidR="00F1479C" w:rsidRPr="00A921D7">
        <w:t xml:space="preserve"> </w:t>
      </w:r>
      <w:r w:rsidRPr="00A921D7">
        <w:t xml:space="preserve">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w:t>
      </w:r>
      <w:r w:rsidRPr="00A921D7">
        <w:lastRenderedPageBreak/>
        <w:t>(тарифы)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субъекту электроэнергетики, осуществляющему поставки электрической энергии (мощности) или оказывающему услуги по передаче электрической энергии населению и приравненным к нему категориям потребителей, в соответствии с основами ценообразования в области регулируемых цен (тарифов) в электроэнергетике</w:t>
      </w:r>
      <w:r w:rsidR="00F1479C" w:rsidRPr="00A921D7">
        <w:t xml:space="preserve"> </w:t>
      </w:r>
      <w:r w:rsidRPr="00A921D7">
        <w:t>при установлении регулируемых цен (тарифов) подлежат возмещению экономически обоснованные затраты, связанные с осуществлением регулируемых видов деятельности.»;</w:t>
      </w:r>
    </w:p>
    <w:p w:rsidR="00004AC7" w:rsidRPr="00A921D7" w:rsidRDefault="00004AC7" w:rsidP="00132A65">
      <w:pPr>
        <w:spacing w:line="360" w:lineRule="auto"/>
        <w:ind w:firstLine="709"/>
        <w:rPr>
          <w:rFonts w:ascii="Times New Roman" w:hAnsi="Times New Roman" w:cs="Times New Roman"/>
          <w:b/>
          <w:bCs/>
        </w:rPr>
      </w:pPr>
      <w:r w:rsidRPr="00A921D7">
        <w:rPr>
          <w:rFonts w:ascii="Times New Roman" w:hAnsi="Times New Roman" w:cs="Times New Roman"/>
          <w:b/>
          <w:bCs/>
        </w:rPr>
        <w:t>в) абзац четвертый считать абзацем пятым;</w:t>
      </w:r>
    </w:p>
    <w:p w:rsidR="002F0F3C" w:rsidRPr="00A921D7" w:rsidRDefault="00304329"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6</w:t>
      </w:r>
      <w:r w:rsidR="00004AC7" w:rsidRPr="00A921D7">
        <w:rPr>
          <w:rFonts w:ascii="Times New Roman" w:hAnsi="Times New Roman" w:cs="Times New Roman"/>
          <w:b/>
          <w:bCs/>
        </w:rPr>
        <w:t>) в статье 23</w:t>
      </w:r>
      <w:r w:rsidR="00004AC7" w:rsidRPr="00A921D7">
        <w:rPr>
          <w:rFonts w:ascii="Times New Roman" w:hAnsi="Times New Roman" w:cs="Times New Roman"/>
          <w:b/>
          <w:bCs/>
          <w:vertAlign w:val="superscript"/>
        </w:rPr>
        <w:t>2</w:t>
      </w:r>
      <w:r w:rsidR="00004AC7" w:rsidRPr="00A921D7">
        <w:rPr>
          <w:rFonts w:ascii="Times New Roman" w:hAnsi="Times New Roman" w:cs="Times New Roman"/>
          <w:b/>
          <w:bCs/>
        </w:rPr>
        <w:t>:</w:t>
      </w:r>
    </w:p>
    <w:p w:rsidR="00411105" w:rsidRPr="00A921D7" w:rsidRDefault="00411105" w:rsidP="00132A65">
      <w:pPr>
        <w:autoSpaceDE w:val="0"/>
        <w:autoSpaceDN w:val="0"/>
        <w:adjustRightInd w:val="0"/>
        <w:spacing w:line="360" w:lineRule="auto"/>
        <w:ind w:firstLine="720"/>
        <w:rPr>
          <w:rFonts w:ascii="Times New Roman" w:hAnsi="Times New Roman" w:cs="Times New Roman"/>
          <w:b/>
        </w:rPr>
      </w:pPr>
      <w:r w:rsidRPr="00A921D7">
        <w:rPr>
          <w:rFonts w:ascii="Times New Roman" w:hAnsi="Times New Roman" w:cs="Times New Roman"/>
          <w:b/>
        </w:rPr>
        <w:t>дополнить абзацем четвертым следующего содержания:</w:t>
      </w:r>
      <w:r w:rsidR="00F1479C" w:rsidRPr="00A921D7">
        <w:rPr>
          <w:rFonts w:ascii="Times New Roman" w:hAnsi="Times New Roman" w:cs="Times New Roman"/>
          <w:b/>
        </w:rPr>
        <w:t xml:space="preserve"> </w:t>
      </w:r>
    </w:p>
    <w:p w:rsidR="00004AC7" w:rsidRPr="00A921D7" w:rsidRDefault="00411105"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б</w:t>
      </w:r>
      <w:r w:rsidR="00004AC7" w:rsidRPr="00A921D7">
        <w:rPr>
          <w:rFonts w:ascii="Times New Roman" w:hAnsi="Times New Roman" w:cs="Times New Roman"/>
          <w:b/>
          <w:bCs/>
        </w:rPr>
        <w:t>) пункт 1</w:t>
      </w:r>
      <w:r w:rsidR="00004AC7" w:rsidRPr="00A921D7">
        <w:rPr>
          <w:rFonts w:ascii="Times New Roman" w:hAnsi="Times New Roman" w:cs="Times New Roman"/>
          <w:b/>
          <w:bCs/>
          <w:vertAlign w:val="superscript"/>
        </w:rPr>
        <w:t>1</w:t>
      </w:r>
      <w:r w:rsidR="00004AC7" w:rsidRPr="00A921D7">
        <w:rPr>
          <w:rFonts w:ascii="Times New Roman" w:hAnsi="Times New Roman" w:cs="Times New Roman"/>
          <w:b/>
          <w:bCs/>
        </w:rPr>
        <w:t xml:space="preserve"> изложить в следующей редакции: </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«1</w:t>
      </w:r>
      <w:r w:rsidRPr="00A921D7">
        <w:rPr>
          <w:rFonts w:ascii="Times New Roman" w:hAnsi="Times New Roman" w:cs="Times New Roman"/>
          <w:b/>
          <w:bCs/>
          <w:vertAlign w:val="superscript"/>
        </w:rPr>
        <w:t>1</w:t>
      </w:r>
      <w:r w:rsidRPr="00A921D7">
        <w:rPr>
          <w:rFonts w:ascii="Times New Roman" w:hAnsi="Times New Roman" w:cs="Times New Roman"/>
          <w:b/>
          <w:bCs/>
        </w:rPr>
        <w:t>. Владельцы объектов электросетевого хозяйства, отнесенные в соответствии с установленными Правительством Российской Федерации критериями к территориальным сетевым организациям, осуществляют деятельность по оказанию услуг по передаче электрической энергии в условиях естественной монополии. Такая деятельность подлежит государственному регулированию в соответствии с законодательством о естественных монополиях, настоящим Федеральным законом и другими федеральными законами.»;</w:t>
      </w:r>
    </w:p>
    <w:p w:rsidR="00004AC7" w:rsidRPr="00A921D7" w:rsidRDefault="00004AC7" w:rsidP="00132A65">
      <w:pPr>
        <w:tabs>
          <w:tab w:val="left" w:pos="-284"/>
        </w:tabs>
        <w:spacing w:line="360" w:lineRule="auto"/>
        <w:ind w:firstLine="709"/>
        <w:rPr>
          <w:rFonts w:ascii="Times New Roman" w:hAnsi="Times New Roman" w:cs="Times New Roman"/>
          <w:b/>
          <w:bCs/>
          <w:vertAlign w:val="superscript"/>
        </w:rPr>
      </w:pPr>
      <w:r w:rsidRPr="00A921D7">
        <w:rPr>
          <w:rFonts w:ascii="Times New Roman" w:hAnsi="Times New Roman" w:cs="Times New Roman"/>
          <w:b/>
          <w:bCs/>
        </w:rPr>
        <w:t>б) дополнить пункт</w:t>
      </w:r>
      <w:r w:rsidR="003F0BE4" w:rsidRPr="00A921D7">
        <w:rPr>
          <w:rFonts w:ascii="Times New Roman" w:hAnsi="Times New Roman" w:cs="Times New Roman"/>
          <w:b/>
          <w:bCs/>
        </w:rPr>
        <w:t xml:space="preserve">ами </w:t>
      </w:r>
      <w:r w:rsidRPr="00A921D7">
        <w:rPr>
          <w:rFonts w:ascii="Times New Roman" w:hAnsi="Times New Roman" w:cs="Times New Roman"/>
          <w:b/>
          <w:bCs/>
        </w:rPr>
        <w:t xml:space="preserve"> 1</w:t>
      </w:r>
      <w:r w:rsidRPr="00A921D7">
        <w:rPr>
          <w:rFonts w:ascii="Times New Roman" w:hAnsi="Times New Roman" w:cs="Times New Roman"/>
          <w:b/>
          <w:bCs/>
          <w:vertAlign w:val="superscript"/>
        </w:rPr>
        <w:t>2</w:t>
      </w:r>
      <w:r w:rsidR="003F0BE4" w:rsidRPr="00A921D7">
        <w:rPr>
          <w:rFonts w:ascii="Times New Roman" w:hAnsi="Times New Roman" w:cs="Times New Roman"/>
          <w:b/>
          <w:bCs/>
          <w:vertAlign w:val="superscript"/>
        </w:rPr>
        <w:t xml:space="preserve"> – </w:t>
      </w:r>
      <w:r w:rsidR="003F0BE4" w:rsidRPr="00A921D7">
        <w:rPr>
          <w:rFonts w:ascii="Times New Roman" w:hAnsi="Times New Roman" w:cs="Times New Roman"/>
          <w:b/>
          <w:bCs/>
        </w:rPr>
        <w:t>1</w:t>
      </w:r>
      <w:r w:rsidR="003F0BE4" w:rsidRPr="00A921D7">
        <w:rPr>
          <w:rFonts w:ascii="Times New Roman" w:hAnsi="Times New Roman" w:cs="Times New Roman"/>
          <w:b/>
          <w:bCs/>
          <w:vertAlign w:val="superscript"/>
        </w:rPr>
        <w:t>3</w:t>
      </w:r>
      <w:r w:rsidRPr="00A921D7">
        <w:rPr>
          <w:rFonts w:ascii="Times New Roman" w:hAnsi="Times New Roman" w:cs="Times New Roman"/>
          <w:b/>
          <w:bCs/>
        </w:rPr>
        <w:t xml:space="preserve"> следующего содержания:</w:t>
      </w:r>
      <w:r w:rsidR="00F1479C" w:rsidRPr="00A921D7">
        <w:rPr>
          <w:rFonts w:ascii="Times New Roman" w:hAnsi="Times New Roman" w:cs="Times New Roman"/>
          <w:b/>
          <w:bCs/>
        </w:rPr>
        <w:t xml:space="preserve"> </w:t>
      </w:r>
    </w:p>
    <w:p w:rsidR="002B040D" w:rsidRPr="00A921D7" w:rsidRDefault="00004AC7" w:rsidP="00132A65">
      <w:pPr>
        <w:tabs>
          <w:tab w:val="left" w:pos="-284"/>
        </w:tabs>
        <w:spacing w:line="360" w:lineRule="auto"/>
        <w:ind w:firstLine="709"/>
        <w:rPr>
          <w:b/>
        </w:rPr>
      </w:pPr>
      <w:r w:rsidRPr="00A921D7">
        <w:rPr>
          <w:rFonts w:ascii="Times New Roman" w:hAnsi="Times New Roman" w:cs="Times New Roman"/>
          <w:b/>
          <w:bCs/>
        </w:rPr>
        <w:t>«1</w:t>
      </w:r>
      <w:r w:rsidRPr="00A921D7">
        <w:rPr>
          <w:rFonts w:ascii="Times New Roman" w:hAnsi="Times New Roman" w:cs="Times New Roman"/>
          <w:b/>
          <w:bCs/>
          <w:vertAlign w:val="superscript"/>
        </w:rPr>
        <w:t>2</w:t>
      </w:r>
      <w:r w:rsidRPr="00A921D7">
        <w:t>.</w:t>
      </w:r>
      <w:r w:rsidR="00F1479C" w:rsidRPr="00A921D7">
        <w:t xml:space="preserve"> </w:t>
      </w:r>
      <w:r w:rsidR="002B040D" w:rsidRPr="00A921D7">
        <w:rPr>
          <w:b/>
        </w:rPr>
        <w:t>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r w:rsidR="00FF0430" w:rsidRPr="00A921D7">
        <w:rPr>
          <w:b/>
        </w:rPr>
        <w:t xml:space="preserve"> </w:t>
      </w:r>
      <w:r w:rsidR="00264BAA" w:rsidRPr="00A921D7">
        <w:rPr>
          <w:b/>
        </w:rPr>
        <w:t xml:space="preserve">отдельно </w:t>
      </w:r>
      <w:r w:rsidR="002B040D" w:rsidRPr="00A921D7">
        <w:rPr>
          <w:b/>
        </w:rPr>
        <w:t>устанавливаются цены (тарифы) на услуги,</w:t>
      </w:r>
      <w:r w:rsidR="00F1479C" w:rsidRPr="00A921D7">
        <w:rPr>
          <w:b/>
        </w:rPr>
        <w:t xml:space="preserve"> </w:t>
      </w:r>
      <w:r w:rsidR="002B040D" w:rsidRPr="00A921D7">
        <w:rPr>
          <w:b/>
        </w:rPr>
        <w:t xml:space="preserve">оказываемые с использованием объектов электросетевого </w:t>
      </w:r>
      <w:r w:rsidR="002B040D" w:rsidRPr="00A921D7">
        <w:rPr>
          <w:b/>
        </w:rPr>
        <w:lastRenderedPageBreak/>
        <w:t>хозяйства и (или) их частей, переданных в аренду в соответствии с пунктом 7 статьи 8</w:t>
      </w:r>
      <w:r w:rsidR="00F1479C" w:rsidRPr="00A921D7">
        <w:rPr>
          <w:b/>
        </w:rPr>
        <w:t xml:space="preserve"> </w:t>
      </w:r>
      <w:r w:rsidR="002B040D" w:rsidRPr="00A921D7">
        <w:rPr>
          <w:b/>
        </w:rPr>
        <w:t xml:space="preserve">настоящего Федерального закона. </w:t>
      </w:r>
    </w:p>
    <w:p w:rsidR="00FF0430" w:rsidRPr="00A921D7" w:rsidRDefault="002B040D" w:rsidP="00132A65">
      <w:pPr>
        <w:tabs>
          <w:tab w:val="left" w:pos="-284"/>
        </w:tabs>
        <w:spacing w:line="360" w:lineRule="auto"/>
        <w:ind w:firstLine="709"/>
        <w:rPr>
          <w:b/>
        </w:rPr>
      </w:pPr>
      <w:r w:rsidRPr="00A921D7">
        <w:rPr>
          <w:b/>
        </w:rPr>
        <w:t xml:space="preserve">Установление таких цен (тарифов) </w:t>
      </w:r>
      <w:r w:rsidR="00FF0430" w:rsidRPr="00A921D7">
        <w:rPr>
          <w:b/>
        </w:rPr>
        <w:t>осуществляется:</w:t>
      </w:r>
    </w:p>
    <w:p w:rsidR="00FF0430" w:rsidRPr="00A921D7" w:rsidRDefault="00FF0430" w:rsidP="00132A65">
      <w:pPr>
        <w:tabs>
          <w:tab w:val="left" w:pos="-284"/>
        </w:tabs>
        <w:spacing w:line="360" w:lineRule="auto"/>
        <w:ind w:firstLine="709"/>
        <w:rPr>
          <w:rFonts w:ascii="Times New Roman" w:hAnsi="Times New Roman" w:cs="Times New Roman"/>
          <w:b/>
          <w:bCs/>
        </w:rPr>
      </w:pPr>
      <w:r w:rsidRPr="00A921D7">
        <w:rPr>
          <w:b/>
        </w:rPr>
        <w:t xml:space="preserve">до 1 января 2017 года – в тех субъектах Российской Федерации, </w:t>
      </w:r>
      <w:r w:rsidRPr="00A921D7">
        <w:rPr>
          <w:rFonts w:ascii="Times New Roman" w:hAnsi="Times New Roman" w:cs="Times New Roman"/>
          <w:b/>
          <w:bCs/>
        </w:rPr>
        <w:t>в которых в соответствии с пунктом 7 статьи 8</w:t>
      </w:r>
      <w:r w:rsidR="00F1479C" w:rsidRPr="00A921D7">
        <w:rPr>
          <w:rFonts w:ascii="Times New Roman" w:hAnsi="Times New Roman" w:cs="Times New Roman"/>
          <w:b/>
          <w:bCs/>
        </w:rPr>
        <w:t xml:space="preserve"> </w:t>
      </w:r>
      <w:r w:rsidRPr="00A921D7">
        <w:rPr>
          <w:rFonts w:ascii="Times New Roman" w:hAnsi="Times New Roman" w:cs="Times New Roman"/>
          <w:b/>
          <w:bCs/>
        </w:rPr>
        <w:t>настоящего Федерального закона</w:t>
      </w:r>
      <w:r w:rsidR="00F1479C" w:rsidRPr="00A921D7">
        <w:rPr>
          <w:rFonts w:ascii="Times New Roman" w:hAnsi="Times New Roman" w:cs="Times New Roman"/>
          <w:b/>
          <w:bCs/>
        </w:rPr>
        <w:t xml:space="preserve"> </w:t>
      </w:r>
      <w:r w:rsidRPr="00A921D7">
        <w:rPr>
          <w:rFonts w:ascii="Times New Roman" w:hAnsi="Times New Roman" w:cs="Times New Roman"/>
          <w:b/>
          <w:bCs/>
        </w:rPr>
        <w:t>до указанной даты допускается аренда</w:t>
      </w:r>
      <w:r w:rsidR="00F1479C" w:rsidRPr="00A921D7">
        <w:rPr>
          <w:rFonts w:ascii="Times New Roman" w:hAnsi="Times New Roman" w:cs="Times New Roman"/>
          <w:b/>
          <w:bCs/>
        </w:rPr>
        <w:t xml:space="preserve"> </w:t>
      </w:r>
      <w:r w:rsidRPr="00A921D7">
        <w:rPr>
          <w:rFonts w:ascii="Times New Roman" w:hAnsi="Times New Roman" w:cs="Times New Roman"/>
          <w:b/>
          <w:bCs/>
        </w:rPr>
        <w:t xml:space="preserve">объектов электросетевого хозяйства и (или) их частей; </w:t>
      </w:r>
    </w:p>
    <w:p w:rsidR="00FF0430" w:rsidRPr="00A921D7" w:rsidRDefault="00FF0430"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до 1 января 2019 года - в тех субъектах Российской Федерации, в которых в соответствии с пунктом 7 статьи 8</w:t>
      </w:r>
      <w:r w:rsidR="00F1479C" w:rsidRPr="00A921D7">
        <w:rPr>
          <w:rFonts w:ascii="Times New Roman" w:hAnsi="Times New Roman" w:cs="Times New Roman"/>
          <w:b/>
          <w:bCs/>
        </w:rPr>
        <w:t xml:space="preserve"> </w:t>
      </w:r>
      <w:r w:rsidRPr="00A921D7">
        <w:rPr>
          <w:rFonts w:ascii="Times New Roman" w:hAnsi="Times New Roman" w:cs="Times New Roman"/>
          <w:b/>
          <w:bCs/>
        </w:rPr>
        <w:t>настоящего Федерального закона до указанной даты допускается аренда</w:t>
      </w:r>
      <w:r w:rsidR="00F1479C" w:rsidRPr="00A921D7">
        <w:rPr>
          <w:rFonts w:ascii="Times New Roman" w:hAnsi="Times New Roman" w:cs="Times New Roman"/>
          <w:b/>
          <w:bCs/>
        </w:rPr>
        <w:t xml:space="preserve"> </w:t>
      </w:r>
      <w:r w:rsidRPr="00A921D7">
        <w:rPr>
          <w:rFonts w:ascii="Times New Roman" w:hAnsi="Times New Roman" w:cs="Times New Roman"/>
          <w:b/>
          <w:bCs/>
        </w:rPr>
        <w:t>объектов электросетевого хозяйства и (или) их частей.</w:t>
      </w:r>
    </w:p>
    <w:p w:rsidR="00FF0430" w:rsidRPr="00A921D7" w:rsidRDefault="00FF0430" w:rsidP="00132A65">
      <w:pPr>
        <w:tabs>
          <w:tab w:val="left" w:pos="-284"/>
        </w:tabs>
        <w:spacing w:line="360" w:lineRule="auto"/>
        <w:ind w:firstLine="709"/>
        <w:rPr>
          <w:b/>
        </w:rPr>
      </w:pPr>
      <w:r w:rsidRPr="00A921D7">
        <w:rPr>
          <w:b/>
        </w:rPr>
        <w:t>Цена (тариф) на услуги,</w:t>
      </w:r>
      <w:r w:rsidR="00F1479C" w:rsidRPr="00A921D7">
        <w:rPr>
          <w:b/>
        </w:rPr>
        <w:t xml:space="preserve"> </w:t>
      </w:r>
      <w:r w:rsidRPr="00A921D7">
        <w:rPr>
          <w:b/>
        </w:rPr>
        <w:t>оказываемые с использованием объектов электросетевого хозяйства и (или) их частей, переданных в аренду в соответствии с пунктом 7 статьи 8</w:t>
      </w:r>
      <w:r w:rsidR="00F1479C" w:rsidRPr="00A921D7">
        <w:rPr>
          <w:b/>
        </w:rPr>
        <w:t xml:space="preserve"> </w:t>
      </w:r>
      <w:r w:rsidRPr="00A921D7">
        <w:rPr>
          <w:b/>
        </w:rPr>
        <w:t>настоящего Федерального закона</w:t>
      </w:r>
      <w:r w:rsidR="00907BAB" w:rsidRPr="00A921D7">
        <w:rPr>
          <w:b/>
        </w:rPr>
        <w:t xml:space="preserve"> определяе</w:t>
      </w:r>
      <w:r w:rsidRPr="00A921D7">
        <w:rPr>
          <w:b/>
        </w:rPr>
        <w:t xml:space="preserve">тся как сумма цены (тарифа) на услуги по передаче электрической энергии по единой национальной (общероссийской) электрической сети и ставки, </w:t>
      </w:r>
      <w:r w:rsidRPr="00A921D7">
        <w:rPr>
          <w:rFonts w:ascii="Times New Roman" w:hAnsi="Times New Roman" w:cs="Times New Roman"/>
          <w:b/>
          <w:bCs/>
        </w:rPr>
        <w:t xml:space="preserve">обеспечивающей </w:t>
      </w:r>
      <w:r w:rsidR="003C3D46" w:rsidRPr="00A921D7">
        <w:rPr>
          <w:b/>
        </w:rPr>
        <w:t xml:space="preserve">компенсацию </w:t>
      </w:r>
      <w:r w:rsidR="00A67AAD" w:rsidRPr="00A921D7">
        <w:rPr>
          <w:b/>
        </w:rPr>
        <w:t>территориальным сетевым организациям</w:t>
      </w:r>
      <w:r w:rsidR="00F1479C" w:rsidRPr="00A921D7">
        <w:rPr>
          <w:b/>
        </w:rPr>
        <w:t xml:space="preserve"> </w:t>
      </w:r>
      <w:r w:rsidR="00A67AAD" w:rsidRPr="00A921D7">
        <w:rPr>
          <w:b/>
        </w:rPr>
        <w:t xml:space="preserve">доходов, недополученных </w:t>
      </w:r>
      <w:r w:rsidR="006E5643" w:rsidRPr="00A921D7">
        <w:rPr>
          <w:b/>
        </w:rPr>
        <w:t>при оказании услуг по передаче электрической энергии населению и приравненным к нему категориям потребителям</w:t>
      </w:r>
      <w:r w:rsidR="003C3D46" w:rsidRPr="00A921D7">
        <w:rPr>
          <w:b/>
        </w:rPr>
        <w:t xml:space="preserve"> (далее – ставка перекрестного субсидирования)</w:t>
      </w:r>
      <w:r w:rsidR="00A67AAD" w:rsidRPr="00A921D7">
        <w:rPr>
          <w:b/>
        </w:rPr>
        <w:t xml:space="preserve">. </w:t>
      </w:r>
    </w:p>
    <w:p w:rsidR="000E2925" w:rsidRPr="00A921D7" w:rsidRDefault="00F1479C" w:rsidP="00A6272B">
      <w:pPr>
        <w:spacing w:line="360" w:lineRule="auto"/>
        <w:ind w:firstLine="720"/>
        <w:contextualSpacing/>
        <w:rPr>
          <w:rFonts w:ascii="Times New Roman" w:hAnsi="Times New Roman" w:cs="Times New Roman"/>
          <w:b/>
          <w:bCs/>
        </w:rPr>
      </w:pPr>
      <w:r w:rsidRPr="00A921D7">
        <w:t xml:space="preserve"> </w:t>
      </w:r>
      <w:r w:rsidRPr="00A921D7">
        <w:rPr>
          <w:rFonts w:ascii="Times New Roman" w:hAnsi="Times New Roman" w:cs="Times New Roman"/>
          <w:b/>
          <w:bCs/>
        </w:rPr>
        <w:t xml:space="preserve">  </w:t>
      </w:r>
      <w:r w:rsidR="00034931" w:rsidRPr="00A921D7">
        <w:rPr>
          <w:rFonts w:ascii="Times New Roman" w:hAnsi="Times New Roman" w:cs="Times New Roman"/>
          <w:b/>
          <w:bCs/>
        </w:rPr>
        <w:t xml:space="preserve">Ставка перекрестного субсидирования </w:t>
      </w:r>
      <w:r w:rsidR="00F432CE" w:rsidRPr="00A921D7">
        <w:rPr>
          <w:rFonts w:ascii="Times New Roman" w:hAnsi="Times New Roman" w:cs="Times New Roman"/>
          <w:b/>
          <w:bCs/>
        </w:rPr>
        <w:t>в соответствующем субъекте Российской Федерации</w:t>
      </w:r>
      <w:r w:rsidRPr="00A921D7">
        <w:rPr>
          <w:rFonts w:ascii="Times New Roman" w:hAnsi="Times New Roman" w:cs="Times New Roman"/>
          <w:b/>
          <w:bCs/>
        </w:rPr>
        <w:t xml:space="preserve"> </w:t>
      </w:r>
      <w:r w:rsidR="00034931" w:rsidRPr="00A921D7">
        <w:rPr>
          <w:rFonts w:ascii="Times New Roman" w:hAnsi="Times New Roman" w:cs="Times New Roman"/>
          <w:b/>
          <w:bCs/>
        </w:rPr>
        <w:t>определяется</w:t>
      </w:r>
      <w:r w:rsidRPr="00A921D7">
        <w:rPr>
          <w:rFonts w:ascii="Times New Roman" w:hAnsi="Times New Roman" w:cs="Times New Roman"/>
          <w:b/>
          <w:bCs/>
        </w:rPr>
        <w:t xml:space="preserve"> </w:t>
      </w:r>
      <w:r w:rsidR="00F432CE" w:rsidRPr="00A921D7">
        <w:rPr>
          <w:rFonts w:ascii="Times New Roman" w:hAnsi="Times New Roman" w:cs="Times New Roman"/>
          <w:b/>
          <w:bCs/>
        </w:rPr>
        <w:t xml:space="preserve">путем деления </w:t>
      </w:r>
      <w:r w:rsidR="00034931" w:rsidRPr="00A921D7">
        <w:rPr>
          <w:rFonts w:ascii="Times New Roman" w:hAnsi="Times New Roman" w:cs="Times New Roman"/>
          <w:b/>
          <w:bCs/>
        </w:rPr>
        <w:t>размера перекрестного субсидирования</w:t>
      </w:r>
      <w:r w:rsidRPr="00A921D7">
        <w:rPr>
          <w:rFonts w:ascii="Times New Roman" w:hAnsi="Times New Roman" w:cs="Times New Roman"/>
          <w:b/>
          <w:bCs/>
        </w:rPr>
        <w:t xml:space="preserve"> </w:t>
      </w:r>
      <w:r w:rsidR="00F432CE" w:rsidRPr="00A921D7">
        <w:rPr>
          <w:rFonts w:ascii="Times New Roman" w:hAnsi="Times New Roman" w:cs="Times New Roman"/>
          <w:b/>
          <w:bCs/>
        </w:rPr>
        <w:t>на</w:t>
      </w:r>
      <w:r w:rsidRPr="00A921D7">
        <w:rPr>
          <w:rFonts w:ascii="Times New Roman" w:hAnsi="Times New Roman" w:cs="Times New Roman"/>
          <w:b/>
          <w:bCs/>
        </w:rPr>
        <w:t xml:space="preserve"> </w:t>
      </w:r>
      <w:r w:rsidR="003C3D46" w:rsidRPr="00A921D7">
        <w:rPr>
          <w:rFonts w:ascii="Times New Roman" w:hAnsi="Times New Roman" w:cs="Times New Roman"/>
          <w:b/>
          <w:bCs/>
        </w:rPr>
        <w:t>об</w:t>
      </w:r>
      <w:r w:rsidR="00F432CE" w:rsidRPr="00A921D7">
        <w:rPr>
          <w:rFonts w:ascii="Times New Roman" w:hAnsi="Times New Roman" w:cs="Times New Roman"/>
          <w:b/>
          <w:bCs/>
        </w:rPr>
        <w:t>ъем</w:t>
      </w:r>
      <w:r w:rsidR="003C3D46" w:rsidRPr="00A921D7">
        <w:rPr>
          <w:rFonts w:ascii="Times New Roman" w:hAnsi="Times New Roman" w:cs="Times New Roman"/>
          <w:b/>
          <w:bCs/>
        </w:rPr>
        <w:t xml:space="preserve"> полезного отпуска</w:t>
      </w:r>
      <w:r w:rsidRPr="00A921D7">
        <w:rPr>
          <w:rFonts w:ascii="Times New Roman" w:hAnsi="Times New Roman" w:cs="Times New Roman"/>
          <w:b/>
          <w:bCs/>
        </w:rPr>
        <w:t xml:space="preserve"> </w:t>
      </w:r>
      <w:r w:rsidR="003C3D46" w:rsidRPr="00A921D7">
        <w:rPr>
          <w:rFonts w:ascii="Times New Roman" w:hAnsi="Times New Roman" w:cs="Times New Roman"/>
          <w:b/>
          <w:bCs/>
        </w:rPr>
        <w:t xml:space="preserve">электрической энергии </w:t>
      </w:r>
      <w:r w:rsidR="00034931" w:rsidRPr="00A921D7">
        <w:rPr>
          <w:rFonts w:ascii="Times New Roman" w:hAnsi="Times New Roman" w:cs="Times New Roman"/>
          <w:b/>
        </w:rPr>
        <w:t>потребителям услуг территориальных сетевых организаций</w:t>
      </w:r>
      <w:r w:rsidR="00283922" w:rsidRPr="00A921D7">
        <w:rPr>
          <w:rFonts w:ascii="Times New Roman" w:hAnsi="Times New Roman" w:cs="Times New Roman"/>
          <w:b/>
        </w:rPr>
        <w:t>, не относящихся к населению или приравненным к нему категориям потребителей</w:t>
      </w:r>
      <w:r w:rsidR="00034931" w:rsidRPr="00A921D7">
        <w:rPr>
          <w:rFonts w:ascii="Times New Roman" w:hAnsi="Times New Roman" w:cs="Times New Roman"/>
          <w:b/>
        </w:rPr>
        <w:t>.</w:t>
      </w:r>
      <w:r w:rsidRPr="00A921D7">
        <w:rPr>
          <w:rFonts w:ascii="Times New Roman" w:hAnsi="Times New Roman" w:cs="Times New Roman"/>
          <w:b/>
        </w:rPr>
        <w:t xml:space="preserve"> </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Размер </w:t>
      </w:r>
      <w:r w:rsidR="002A4F49" w:rsidRPr="00A921D7">
        <w:rPr>
          <w:rFonts w:ascii="Times New Roman" w:hAnsi="Times New Roman" w:cs="Times New Roman"/>
          <w:b/>
          <w:bCs/>
        </w:rPr>
        <w:t xml:space="preserve">ставки </w:t>
      </w:r>
      <w:r w:rsidRPr="00A921D7">
        <w:rPr>
          <w:rFonts w:ascii="Times New Roman" w:hAnsi="Times New Roman" w:cs="Times New Roman"/>
          <w:b/>
          <w:bCs/>
        </w:rPr>
        <w:t xml:space="preserve">перекрестного субсидирования по субъектам Российской Федерации </w:t>
      </w:r>
      <w:r w:rsidR="002A4F49" w:rsidRPr="00A921D7">
        <w:rPr>
          <w:rFonts w:ascii="Times New Roman" w:hAnsi="Times New Roman" w:cs="Times New Roman"/>
          <w:b/>
          <w:bCs/>
        </w:rPr>
        <w:t xml:space="preserve">в 2014 г. </w:t>
      </w:r>
      <w:r w:rsidRPr="00A921D7">
        <w:rPr>
          <w:rFonts w:ascii="Times New Roman" w:hAnsi="Times New Roman" w:cs="Times New Roman"/>
          <w:b/>
          <w:bCs/>
        </w:rPr>
        <w:t xml:space="preserve">составляет: </w:t>
      </w:r>
    </w:p>
    <w:p w:rsidR="00392A2F" w:rsidRPr="00A921D7" w:rsidRDefault="002A4F49"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lastRenderedPageBreak/>
        <w:t xml:space="preserve">Республика </w:t>
      </w:r>
      <w:r w:rsidR="00392A2F" w:rsidRPr="00A921D7">
        <w:rPr>
          <w:rFonts w:ascii="Times New Roman" w:hAnsi="Times New Roman" w:cs="Times New Roman"/>
          <w:b/>
          <w:bCs/>
        </w:rPr>
        <w:t xml:space="preserve">Карелия </w:t>
      </w:r>
      <w:r w:rsidR="004A36EB" w:rsidRPr="00A921D7">
        <w:rPr>
          <w:rFonts w:ascii="Times New Roman" w:hAnsi="Times New Roman" w:cs="Times New Roman"/>
          <w:b/>
          <w:bCs/>
        </w:rPr>
        <w:t>– 358</w:t>
      </w:r>
      <w:r w:rsidR="00392A2F" w:rsidRPr="00A921D7">
        <w:rPr>
          <w:rFonts w:ascii="Times New Roman" w:hAnsi="Times New Roman" w:cs="Times New Roman"/>
          <w:b/>
          <w:bCs/>
        </w:rPr>
        <w:t xml:space="preserve"> рублей </w:t>
      </w:r>
      <w:r w:rsidR="00747B15" w:rsidRPr="00A921D7">
        <w:rPr>
          <w:rFonts w:ascii="Times New Roman" w:hAnsi="Times New Roman" w:cs="Times New Roman"/>
          <w:b/>
          <w:bCs/>
        </w:rPr>
        <w:t xml:space="preserve">/ </w:t>
      </w:r>
      <w:r w:rsidRPr="00A921D7">
        <w:rPr>
          <w:rFonts w:ascii="Times New Roman" w:hAnsi="Times New Roman" w:cs="Times New Roman"/>
          <w:b/>
          <w:bCs/>
        </w:rPr>
        <w:t>тыс. кВт ч</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Республика Марий Эл </w:t>
      </w:r>
      <w:r w:rsidR="002A4F49" w:rsidRPr="00A921D7">
        <w:rPr>
          <w:rFonts w:ascii="Times New Roman" w:hAnsi="Times New Roman" w:cs="Times New Roman"/>
          <w:b/>
          <w:bCs/>
        </w:rPr>
        <w:t>–</w:t>
      </w:r>
      <w:r w:rsidRPr="00A921D7">
        <w:rPr>
          <w:rFonts w:ascii="Times New Roman" w:hAnsi="Times New Roman" w:cs="Times New Roman"/>
          <w:b/>
          <w:bCs/>
        </w:rPr>
        <w:t xml:space="preserve"> </w:t>
      </w:r>
      <w:r w:rsidR="004A36EB" w:rsidRPr="00A921D7">
        <w:rPr>
          <w:rFonts w:ascii="Times New Roman" w:hAnsi="Times New Roman" w:cs="Times New Roman"/>
          <w:b/>
          <w:bCs/>
        </w:rPr>
        <w:t>731</w:t>
      </w:r>
      <w:r w:rsidR="002A4F49" w:rsidRPr="00A921D7">
        <w:rPr>
          <w:rFonts w:ascii="Times New Roman" w:hAnsi="Times New Roman" w:cs="Times New Roman"/>
          <w:b/>
          <w:bCs/>
        </w:rPr>
        <w:t xml:space="preserve"> рубл</w:t>
      </w:r>
      <w:r w:rsidR="00AD78F4" w:rsidRPr="00A921D7">
        <w:rPr>
          <w:rFonts w:ascii="Times New Roman" w:hAnsi="Times New Roman" w:cs="Times New Roman"/>
          <w:b/>
          <w:bCs/>
        </w:rPr>
        <w:t>ь</w:t>
      </w:r>
      <w:r w:rsidR="002A4F49" w:rsidRPr="00A921D7">
        <w:rPr>
          <w:rFonts w:ascii="Times New Roman" w:hAnsi="Times New Roman" w:cs="Times New Roman"/>
          <w:b/>
          <w:bCs/>
        </w:rPr>
        <w:t xml:space="preserve"> / тыс. кВт ч</w:t>
      </w:r>
    </w:p>
    <w:p w:rsidR="00392A2F" w:rsidRPr="00A921D7" w:rsidRDefault="002A4F49"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Республика </w:t>
      </w:r>
      <w:r w:rsidR="00392A2F" w:rsidRPr="00A921D7">
        <w:rPr>
          <w:rFonts w:ascii="Times New Roman" w:hAnsi="Times New Roman" w:cs="Times New Roman"/>
          <w:b/>
          <w:bCs/>
        </w:rPr>
        <w:t xml:space="preserve">Хакасия – </w:t>
      </w:r>
      <w:r w:rsidRPr="00A921D7">
        <w:rPr>
          <w:rFonts w:ascii="Times New Roman" w:hAnsi="Times New Roman" w:cs="Times New Roman"/>
          <w:b/>
          <w:bCs/>
        </w:rPr>
        <w:t>1</w:t>
      </w:r>
      <w:r w:rsidR="004A36EB" w:rsidRPr="00A921D7">
        <w:rPr>
          <w:rFonts w:ascii="Times New Roman" w:hAnsi="Times New Roman" w:cs="Times New Roman"/>
          <w:b/>
          <w:bCs/>
        </w:rPr>
        <w:t>40</w:t>
      </w:r>
      <w:r w:rsidRPr="00A921D7">
        <w:rPr>
          <w:rFonts w:ascii="Times New Roman" w:hAnsi="Times New Roman" w:cs="Times New Roman"/>
          <w:b/>
          <w:bCs/>
        </w:rPr>
        <w:t xml:space="preserve"> рубль / тыс. кВт ч</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Красноярский край – </w:t>
      </w:r>
      <w:r w:rsidR="002A4F49" w:rsidRPr="00A921D7">
        <w:rPr>
          <w:rFonts w:ascii="Times New Roman" w:hAnsi="Times New Roman" w:cs="Times New Roman"/>
          <w:b/>
          <w:bCs/>
        </w:rPr>
        <w:t>1</w:t>
      </w:r>
      <w:r w:rsidR="004A36EB" w:rsidRPr="00A921D7">
        <w:rPr>
          <w:rFonts w:ascii="Times New Roman" w:hAnsi="Times New Roman" w:cs="Times New Roman"/>
          <w:b/>
          <w:bCs/>
        </w:rPr>
        <w:t>85</w:t>
      </w:r>
      <w:r w:rsidR="002A4F49" w:rsidRPr="00A921D7">
        <w:rPr>
          <w:rFonts w:ascii="Times New Roman" w:hAnsi="Times New Roman" w:cs="Times New Roman"/>
          <w:b/>
          <w:bCs/>
        </w:rPr>
        <w:t xml:space="preserve"> </w:t>
      </w:r>
      <w:r w:rsidR="00AD78F4" w:rsidRPr="00A921D7">
        <w:rPr>
          <w:rFonts w:ascii="Times New Roman" w:hAnsi="Times New Roman" w:cs="Times New Roman"/>
          <w:b/>
          <w:bCs/>
        </w:rPr>
        <w:t>рублей</w:t>
      </w:r>
      <w:r w:rsidR="002A4F49" w:rsidRPr="00A921D7">
        <w:rPr>
          <w:rFonts w:ascii="Times New Roman" w:hAnsi="Times New Roman" w:cs="Times New Roman"/>
          <w:b/>
          <w:bCs/>
        </w:rPr>
        <w:t xml:space="preserve"> / тыс. кВт ч</w:t>
      </w:r>
      <w:r w:rsidR="002A4F49" w:rsidRPr="00A921D7" w:rsidDel="002A4F49">
        <w:rPr>
          <w:rFonts w:ascii="Times New Roman" w:hAnsi="Times New Roman" w:cs="Times New Roman"/>
          <w:b/>
          <w:bCs/>
        </w:rPr>
        <w:t xml:space="preserve"> </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Белгородская область </w:t>
      </w:r>
      <w:r w:rsidR="002A4F49" w:rsidRPr="00A921D7">
        <w:rPr>
          <w:rFonts w:ascii="Times New Roman" w:hAnsi="Times New Roman" w:cs="Times New Roman"/>
          <w:b/>
          <w:bCs/>
        </w:rPr>
        <w:t>–</w:t>
      </w:r>
      <w:r w:rsidRPr="00A921D7">
        <w:rPr>
          <w:rFonts w:ascii="Times New Roman" w:hAnsi="Times New Roman" w:cs="Times New Roman"/>
          <w:b/>
          <w:bCs/>
        </w:rPr>
        <w:t xml:space="preserve"> </w:t>
      </w:r>
      <w:r w:rsidR="002A4F49" w:rsidRPr="00A921D7">
        <w:rPr>
          <w:rFonts w:ascii="Times New Roman" w:hAnsi="Times New Roman" w:cs="Times New Roman"/>
          <w:b/>
          <w:bCs/>
        </w:rPr>
        <w:t>4</w:t>
      </w:r>
      <w:r w:rsidR="004A36EB" w:rsidRPr="00A921D7">
        <w:rPr>
          <w:rFonts w:ascii="Times New Roman" w:hAnsi="Times New Roman" w:cs="Times New Roman"/>
          <w:b/>
          <w:bCs/>
        </w:rPr>
        <w:t>90</w:t>
      </w:r>
      <w:r w:rsidR="002A4F49" w:rsidRPr="00A921D7">
        <w:rPr>
          <w:rFonts w:ascii="Times New Roman" w:hAnsi="Times New Roman" w:cs="Times New Roman"/>
          <w:b/>
          <w:bCs/>
        </w:rPr>
        <w:t xml:space="preserve"> рублей / тыс. кВт ч</w:t>
      </w:r>
    </w:p>
    <w:p w:rsidR="00392A2F" w:rsidRPr="00A921D7" w:rsidRDefault="002A4F49"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Волгоградская </w:t>
      </w:r>
      <w:r w:rsidR="00392A2F" w:rsidRPr="00A921D7">
        <w:rPr>
          <w:rFonts w:ascii="Times New Roman" w:hAnsi="Times New Roman" w:cs="Times New Roman"/>
          <w:b/>
          <w:bCs/>
        </w:rPr>
        <w:t xml:space="preserve">область – </w:t>
      </w:r>
      <w:r w:rsidR="004A36EB" w:rsidRPr="00A921D7">
        <w:rPr>
          <w:rFonts w:ascii="Times New Roman" w:hAnsi="Times New Roman" w:cs="Times New Roman"/>
          <w:b/>
          <w:bCs/>
        </w:rPr>
        <w:t>787</w:t>
      </w:r>
      <w:r w:rsidRPr="00A921D7">
        <w:rPr>
          <w:rFonts w:ascii="Times New Roman" w:hAnsi="Times New Roman" w:cs="Times New Roman"/>
          <w:b/>
          <w:bCs/>
        </w:rPr>
        <w:t xml:space="preserve"> рублей / тыс. кВт ч</w:t>
      </w:r>
    </w:p>
    <w:p w:rsidR="00392A2F" w:rsidRPr="00A921D7" w:rsidRDefault="002A4F49"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Вологодская </w:t>
      </w:r>
      <w:r w:rsidR="00392A2F" w:rsidRPr="00A921D7">
        <w:rPr>
          <w:rFonts w:ascii="Times New Roman" w:hAnsi="Times New Roman" w:cs="Times New Roman"/>
          <w:b/>
          <w:bCs/>
        </w:rPr>
        <w:t xml:space="preserve">область – </w:t>
      </w:r>
      <w:r w:rsidR="004A36EB" w:rsidRPr="00A921D7">
        <w:rPr>
          <w:rFonts w:ascii="Times New Roman" w:hAnsi="Times New Roman" w:cs="Times New Roman"/>
          <w:b/>
          <w:bCs/>
        </w:rPr>
        <w:t>322</w:t>
      </w:r>
      <w:r w:rsidRPr="00A921D7">
        <w:rPr>
          <w:rFonts w:ascii="Times New Roman" w:hAnsi="Times New Roman" w:cs="Times New Roman"/>
          <w:b/>
          <w:bCs/>
        </w:rPr>
        <w:t xml:space="preserve"> </w:t>
      </w:r>
      <w:r w:rsidR="00AD78F4" w:rsidRPr="00A921D7">
        <w:rPr>
          <w:rFonts w:ascii="Times New Roman" w:hAnsi="Times New Roman" w:cs="Times New Roman"/>
          <w:b/>
          <w:bCs/>
        </w:rPr>
        <w:t>рубля</w:t>
      </w:r>
      <w:r w:rsidRPr="00A921D7">
        <w:rPr>
          <w:rFonts w:ascii="Times New Roman" w:hAnsi="Times New Roman" w:cs="Times New Roman"/>
          <w:b/>
          <w:bCs/>
        </w:rPr>
        <w:t xml:space="preserve"> / тыс. кВт ч</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Липецкая область – </w:t>
      </w:r>
      <w:r w:rsidR="004A36EB" w:rsidRPr="00A921D7">
        <w:rPr>
          <w:rFonts w:ascii="Times New Roman" w:hAnsi="Times New Roman" w:cs="Times New Roman"/>
          <w:b/>
          <w:bCs/>
        </w:rPr>
        <w:t>805</w:t>
      </w:r>
      <w:r w:rsidR="002A4F49" w:rsidRPr="00A921D7">
        <w:rPr>
          <w:rFonts w:ascii="Times New Roman" w:hAnsi="Times New Roman" w:cs="Times New Roman"/>
          <w:b/>
          <w:bCs/>
        </w:rPr>
        <w:t xml:space="preserve"> рублей / тыс. кВт ч</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Ростовская область – </w:t>
      </w:r>
      <w:r w:rsidR="004A36EB" w:rsidRPr="00A921D7">
        <w:rPr>
          <w:rFonts w:ascii="Times New Roman" w:hAnsi="Times New Roman" w:cs="Times New Roman"/>
          <w:b/>
          <w:bCs/>
        </w:rPr>
        <w:t>1 266</w:t>
      </w:r>
      <w:r w:rsidR="002A4F49" w:rsidRPr="00A921D7">
        <w:rPr>
          <w:rFonts w:ascii="Times New Roman" w:hAnsi="Times New Roman" w:cs="Times New Roman"/>
          <w:b/>
          <w:bCs/>
        </w:rPr>
        <w:t xml:space="preserve"> рублей / тыс. кВт ч</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Тамбовская область – </w:t>
      </w:r>
      <w:r w:rsidR="004A36EB" w:rsidRPr="00A921D7">
        <w:rPr>
          <w:rFonts w:ascii="Times New Roman" w:hAnsi="Times New Roman" w:cs="Times New Roman"/>
          <w:b/>
          <w:bCs/>
        </w:rPr>
        <w:t>1 596</w:t>
      </w:r>
      <w:r w:rsidR="002A4F49" w:rsidRPr="00A921D7">
        <w:rPr>
          <w:rFonts w:ascii="Times New Roman" w:hAnsi="Times New Roman" w:cs="Times New Roman"/>
          <w:b/>
          <w:bCs/>
        </w:rPr>
        <w:t xml:space="preserve"> рубл</w:t>
      </w:r>
      <w:r w:rsidR="00AD78F4" w:rsidRPr="00A921D7">
        <w:rPr>
          <w:rFonts w:ascii="Times New Roman" w:hAnsi="Times New Roman" w:cs="Times New Roman"/>
          <w:b/>
          <w:bCs/>
        </w:rPr>
        <w:t>ей</w:t>
      </w:r>
      <w:r w:rsidR="002A4F49" w:rsidRPr="00A921D7">
        <w:rPr>
          <w:rFonts w:ascii="Times New Roman" w:hAnsi="Times New Roman" w:cs="Times New Roman"/>
          <w:b/>
          <w:bCs/>
        </w:rPr>
        <w:t xml:space="preserve"> / тыс. кВт ч</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Томская область – </w:t>
      </w:r>
      <w:r w:rsidR="004A36EB" w:rsidRPr="00A921D7">
        <w:rPr>
          <w:rFonts w:ascii="Times New Roman" w:hAnsi="Times New Roman" w:cs="Times New Roman"/>
          <w:b/>
          <w:bCs/>
        </w:rPr>
        <w:t>885</w:t>
      </w:r>
      <w:r w:rsidR="002A4F49" w:rsidRPr="00A921D7">
        <w:rPr>
          <w:rFonts w:ascii="Times New Roman" w:hAnsi="Times New Roman" w:cs="Times New Roman"/>
          <w:b/>
          <w:bCs/>
        </w:rPr>
        <w:t xml:space="preserve"> рублей / тыс. кВт ч</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Тюменская область, Ханты-Мансийский автономный округ, Ямало-Ненецкий автономный округ </w:t>
      </w:r>
      <w:r w:rsidR="002A4F49" w:rsidRPr="00A921D7">
        <w:rPr>
          <w:rFonts w:ascii="Times New Roman" w:hAnsi="Times New Roman" w:cs="Times New Roman"/>
          <w:b/>
          <w:bCs/>
        </w:rPr>
        <w:t>–</w:t>
      </w:r>
      <w:r w:rsidRPr="00A921D7">
        <w:rPr>
          <w:rFonts w:ascii="Times New Roman" w:hAnsi="Times New Roman" w:cs="Times New Roman"/>
          <w:b/>
          <w:bCs/>
        </w:rPr>
        <w:t xml:space="preserve"> </w:t>
      </w:r>
      <w:r w:rsidR="004A36EB" w:rsidRPr="00A921D7">
        <w:rPr>
          <w:rFonts w:ascii="Times New Roman" w:hAnsi="Times New Roman" w:cs="Times New Roman"/>
          <w:b/>
          <w:bCs/>
        </w:rPr>
        <w:t>107</w:t>
      </w:r>
      <w:r w:rsidR="002A4F49" w:rsidRPr="00A921D7">
        <w:rPr>
          <w:rFonts w:ascii="Times New Roman" w:hAnsi="Times New Roman" w:cs="Times New Roman"/>
          <w:b/>
          <w:bCs/>
        </w:rPr>
        <w:t xml:space="preserve"> рубл</w:t>
      </w:r>
      <w:r w:rsidR="00AD78F4" w:rsidRPr="00A921D7">
        <w:rPr>
          <w:rFonts w:ascii="Times New Roman" w:hAnsi="Times New Roman" w:cs="Times New Roman"/>
          <w:b/>
          <w:bCs/>
        </w:rPr>
        <w:t>ей</w:t>
      </w:r>
      <w:r w:rsidR="002A4F49" w:rsidRPr="00A921D7">
        <w:rPr>
          <w:rFonts w:ascii="Times New Roman" w:hAnsi="Times New Roman" w:cs="Times New Roman"/>
          <w:b/>
          <w:bCs/>
        </w:rPr>
        <w:t xml:space="preserve"> / тыс. кВт ч</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Нижегородская область</w:t>
      </w:r>
      <w:r w:rsidR="00AD78F4" w:rsidRPr="00A921D7">
        <w:rPr>
          <w:rFonts w:ascii="Times New Roman" w:hAnsi="Times New Roman" w:cs="Times New Roman"/>
          <w:b/>
          <w:bCs/>
        </w:rPr>
        <w:t xml:space="preserve"> – </w:t>
      </w:r>
      <w:r w:rsidR="004A36EB" w:rsidRPr="00A921D7">
        <w:rPr>
          <w:rFonts w:ascii="Times New Roman" w:hAnsi="Times New Roman" w:cs="Times New Roman"/>
          <w:b/>
          <w:bCs/>
        </w:rPr>
        <w:t>546</w:t>
      </w:r>
      <w:r w:rsidR="00ED049D" w:rsidRPr="00A921D7">
        <w:rPr>
          <w:rFonts w:ascii="Times New Roman" w:hAnsi="Times New Roman" w:cs="Times New Roman"/>
          <w:b/>
          <w:bCs/>
        </w:rPr>
        <w:t xml:space="preserve"> рублей / тыс. кВт ч</w:t>
      </w:r>
      <w:r w:rsidRPr="00A921D7">
        <w:rPr>
          <w:rFonts w:ascii="Times New Roman" w:hAnsi="Times New Roman" w:cs="Times New Roman"/>
          <w:b/>
          <w:bCs/>
        </w:rPr>
        <w:t xml:space="preserve"> </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Курская область</w:t>
      </w:r>
      <w:r w:rsidR="00AD78F4" w:rsidRPr="00A921D7">
        <w:rPr>
          <w:rFonts w:ascii="Times New Roman" w:hAnsi="Times New Roman" w:cs="Times New Roman"/>
          <w:b/>
          <w:bCs/>
        </w:rPr>
        <w:t xml:space="preserve"> –</w:t>
      </w:r>
      <w:r w:rsidRPr="00A921D7">
        <w:rPr>
          <w:rFonts w:ascii="Times New Roman" w:hAnsi="Times New Roman" w:cs="Times New Roman"/>
          <w:b/>
          <w:bCs/>
        </w:rPr>
        <w:t xml:space="preserve"> </w:t>
      </w:r>
      <w:r w:rsidR="004A36EB" w:rsidRPr="00A921D7">
        <w:rPr>
          <w:rFonts w:ascii="Times New Roman" w:hAnsi="Times New Roman" w:cs="Times New Roman"/>
          <w:b/>
          <w:bCs/>
        </w:rPr>
        <w:t>656</w:t>
      </w:r>
      <w:r w:rsidR="00ED049D" w:rsidRPr="00A921D7">
        <w:rPr>
          <w:rFonts w:ascii="Times New Roman" w:hAnsi="Times New Roman" w:cs="Times New Roman"/>
          <w:b/>
          <w:bCs/>
        </w:rPr>
        <w:t xml:space="preserve"> рублей / тыс. кВт ч</w:t>
      </w:r>
    </w:p>
    <w:p w:rsidR="00392A2F" w:rsidRPr="00A921D7" w:rsidRDefault="00392A2F"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Челябинская область</w:t>
      </w:r>
      <w:r w:rsidR="00AD78F4" w:rsidRPr="00A921D7">
        <w:rPr>
          <w:rFonts w:ascii="Times New Roman" w:hAnsi="Times New Roman" w:cs="Times New Roman"/>
          <w:b/>
          <w:bCs/>
        </w:rPr>
        <w:t xml:space="preserve"> – </w:t>
      </w:r>
      <w:r w:rsidR="004A36EB" w:rsidRPr="00A921D7">
        <w:rPr>
          <w:rFonts w:ascii="Times New Roman" w:hAnsi="Times New Roman" w:cs="Times New Roman"/>
          <w:b/>
          <w:bCs/>
        </w:rPr>
        <w:t>568</w:t>
      </w:r>
      <w:r w:rsidR="00ED049D" w:rsidRPr="00A921D7">
        <w:rPr>
          <w:rFonts w:ascii="Times New Roman" w:hAnsi="Times New Roman" w:cs="Times New Roman"/>
          <w:b/>
          <w:bCs/>
        </w:rPr>
        <w:t xml:space="preserve"> рубл</w:t>
      </w:r>
      <w:r w:rsidR="00AD78F4" w:rsidRPr="00A921D7">
        <w:rPr>
          <w:rFonts w:ascii="Times New Roman" w:hAnsi="Times New Roman" w:cs="Times New Roman"/>
          <w:b/>
          <w:bCs/>
        </w:rPr>
        <w:t>ей</w:t>
      </w:r>
      <w:r w:rsidR="00ED049D" w:rsidRPr="00A921D7">
        <w:rPr>
          <w:rFonts w:ascii="Times New Roman" w:hAnsi="Times New Roman" w:cs="Times New Roman"/>
          <w:b/>
          <w:bCs/>
        </w:rPr>
        <w:t xml:space="preserve"> / тыс. кВт ч</w:t>
      </w:r>
    </w:p>
    <w:p w:rsidR="004F553B" w:rsidRPr="00A921D7" w:rsidRDefault="004F553B" w:rsidP="00132A65">
      <w:pPr>
        <w:tabs>
          <w:tab w:val="left" w:pos="-284"/>
        </w:tabs>
        <w:spacing w:line="360" w:lineRule="auto"/>
        <w:ind w:firstLine="709"/>
        <w:rPr>
          <w:rFonts w:ascii="Times New Roman" w:hAnsi="Times New Roman" w:cs="Times New Roman"/>
          <w:b/>
          <w:bCs/>
        </w:rPr>
      </w:pPr>
    </w:p>
    <w:p w:rsidR="004F553B" w:rsidRPr="00A921D7" w:rsidRDefault="004F553B"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С</w:t>
      </w:r>
      <w:r w:rsidR="006171CC" w:rsidRPr="00A921D7">
        <w:rPr>
          <w:rFonts w:ascii="Times New Roman" w:hAnsi="Times New Roman" w:cs="Times New Roman"/>
          <w:b/>
          <w:bCs/>
        </w:rPr>
        <w:t>тавка</w:t>
      </w:r>
      <w:r w:rsidR="00356CD6" w:rsidRPr="00A921D7">
        <w:rPr>
          <w:rFonts w:ascii="Times New Roman" w:hAnsi="Times New Roman" w:cs="Times New Roman"/>
          <w:b/>
          <w:bCs/>
        </w:rPr>
        <w:t xml:space="preserve"> перекрестного субсидирования</w:t>
      </w:r>
      <w:r w:rsidR="00F1479C" w:rsidRPr="00A921D7">
        <w:rPr>
          <w:rFonts w:ascii="Times New Roman" w:hAnsi="Times New Roman" w:cs="Times New Roman"/>
          <w:b/>
          <w:bCs/>
        </w:rPr>
        <w:t xml:space="preserve"> </w:t>
      </w:r>
      <w:r w:rsidR="00E938DA" w:rsidRPr="00A921D7">
        <w:rPr>
          <w:rFonts w:ascii="Times New Roman" w:hAnsi="Times New Roman" w:cs="Times New Roman"/>
          <w:b/>
          <w:bCs/>
        </w:rPr>
        <w:t>снижается</w:t>
      </w:r>
      <w:r w:rsidR="003A4166" w:rsidRPr="00A921D7">
        <w:rPr>
          <w:rFonts w:ascii="Times New Roman" w:hAnsi="Times New Roman" w:cs="Times New Roman"/>
          <w:b/>
          <w:bCs/>
        </w:rPr>
        <w:t xml:space="preserve"> в субъектах Российской Федерации, в которых в соответствии с пунктом 7 статьи 8</w:t>
      </w:r>
      <w:r w:rsidR="00F1479C" w:rsidRPr="00A921D7">
        <w:rPr>
          <w:rFonts w:ascii="Times New Roman" w:hAnsi="Times New Roman" w:cs="Times New Roman"/>
          <w:b/>
          <w:bCs/>
        </w:rPr>
        <w:t xml:space="preserve"> </w:t>
      </w:r>
      <w:r w:rsidR="003A4166" w:rsidRPr="00A921D7">
        <w:rPr>
          <w:rFonts w:ascii="Times New Roman" w:hAnsi="Times New Roman" w:cs="Times New Roman"/>
          <w:b/>
          <w:bCs/>
        </w:rPr>
        <w:t>настоящего Федерального закона допускается аренда объектов электросетевого хозяйства и (или) их частей до 1 января 2017 года:</w:t>
      </w:r>
      <w:r w:rsidR="00283922" w:rsidRPr="00A921D7">
        <w:rPr>
          <w:rFonts w:ascii="Times New Roman" w:hAnsi="Times New Roman" w:cs="Times New Roman"/>
          <w:b/>
          <w:bCs/>
        </w:rPr>
        <w:t xml:space="preserve"> </w:t>
      </w:r>
    </w:p>
    <w:p w:rsidR="00283922" w:rsidRPr="00A921D7" w:rsidRDefault="004F553B"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в 2015 году</w:t>
      </w:r>
      <w:r w:rsidR="003A4166" w:rsidRPr="00A921D7">
        <w:rPr>
          <w:rFonts w:ascii="Times New Roman" w:hAnsi="Times New Roman" w:cs="Times New Roman"/>
          <w:b/>
          <w:bCs/>
        </w:rPr>
        <w:t xml:space="preserve"> не менее</w:t>
      </w:r>
      <w:r w:rsidR="00F1479C" w:rsidRPr="00A921D7">
        <w:rPr>
          <w:rFonts w:ascii="Times New Roman" w:hAnsi="Times New Roman" w:cs="Times New Roman"/>
          <w:b/>
          <w:bCs/>
        </w:rPr>
        <w:t xml:space="preserve"> </w:t>
      </w:r>
      <w:r w:rsidR="003A4166" w:rsidRPr="00A921D7">
        <w:rPr>
          <w:rFonts w:ascii="Times New Roman" w:hAnsi="Times New Roman" w:cs="Times New Roman"/>
          <w:b/>
          <w:bCs/>
        </w:rPr>
        <w:t>чем</w:t>
      </w:r>
      <w:r w:rsidR="00F1479C" w:rsidRPr="00A921D7">
        <w:rPr>
          <w:rFonts w:ascii="Times New Roman" w:hAnsi="Times New Roman" w:cs="Times New Roman"/>
          <w:b/>
          <w:bCs/>
        </w:rPr>
        <w:t xml:space="preserve"> </w:t>
      </w:r>
      <w:r w:rsidRPr="00A921D7">
        <w:rPr>
          <w:rFonts w:ascii="Times New Roman" w:hAnsi="Times New Roman" w:cs="Times New Roman"/>
          <w:b/>
          <w:bCs/>
        </w:rPr>
        <w:t>на 34 %</w:t>
      </w:r>
      <w:r w:rsidR="003A4166" w:rsidRPr="00A921D7">
        <w:rPr>
          <w:rFonts w:ascii="Times New Roman" w:hAnsi="Times New Roman" w:cs="Times New Roman"/>
          <w:b/>
          <w:bCs/>
        </w:rPr>
        <w:t>,</w:t>
      </w:r>
      <w:r w:rsidR="00F1479C" w:rsidRPr="00A921D7">
        <w:rPr>
          <w:rFonts w:ascii="Times New Roman" w:hAnsi="Times New Roman" w:cs="Times New Roman"/>
          <w:b/>
          <w:bCs/>
        </w:rPr>
        <w:t xml:space="preserve"> </w:t>
      </w:r>
      <w:r w:rsidRPr="00A921D7">
        <w:rPr>
          <w:rFonts w:ascii="Times New Roman" w:hAnsi="Times New Roman" w:cs="Times New Roman"/>
          <w:b/>
          <w:bCs/>
        </w:rPr>
        <w:t>от</w:t>
      </w:r>
      <w:r w:rsidR="00F1479C" w:rsidRPr="00A921D7">
        <w:rPr>
          <w:rFonts w:ascii="Times New Roman" w:hAnsi="Times New Roman" w:cs="Times New Roman"/>
          <w:b/>
          <w:bCs/>
        </w:rPr>
        <w:t xml:space="preserve"> </w:t>
      </w:r>
      <w:r w:rsidR="00283922" w:rsidRPr="00A921D7">
        <w:rPr>
          <w:rFonts w:ascii="Times New Roman" w:hAnsi="Times New Roman" w:cs="Times New Roman"/>
          <w:b/>
          <w:bCs/>
        </w:rPr>
        <w:t>её размера по с</w:t>
      </w:r>
      <w:r w:rsidR="003A4166" w:rsidRPr="00A921D7">
        <w:rPr>
          <w:rFonts w:ascii="Times New Roman" w:hAnsi="Times New Roman" w:cs="Times New Roman"/>
          <w:b/>
          <w:bCs/>
        </w:rPr>
        <w:t>остоянию на 1 января 2014 года</w:t>
      </w:r>
      <w:r w:rsidR="00283922" w:rsidRPr="00A921D7">
        <w:rPr>
          <w:rFonts w:ascii="Times New Roman" w:hAnsi="Times New Roman" w:cs="Times New Roman"/>
          <w:b/>
          <w:bCs/>
        </w:rPr>
        <w:t>;</w:t>
      </w:r>
    </w:p>
    <w:p w:rsidR="003A4166" w:rsidRPr="00A921D7" w:rsidRDefault="003A4166"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в 2016 году не менее</w:t>
      </w:r>
      <w:r w:rsidR="00F1479C" w:rsidRPr="00A921D7">
        <w:rPr>
          <w:rFonts w:ascii="Times New Roman" w:hAnsi="Times New Roman" w:cs="Times New Roman"/>
          <w:b/>
          <w:bCs/>
        </w:rPr>
        <w:t xml:space="preserve"> </w:t>
      </w:r>
      <w:r w:rsidRPr="00A921D7">
        <w:rPr>
          <w:rFonts w:ascii="Times New Roman" w:hAnsi="Times New Roman" w:cs="Times New Roman"/>
          <w:b/>
          <w:bCs/>
        </w:rPr>
        <w:t>чем</w:t>
      </w:r>
      <w:r w:rsidR="00F1479C" w:rsidRPr="00A921D7">
        <w:rPr>
          <w:rFonts w:ascii="Times New Roman" w:hAnsi="Times New Roman" w:cs="Times New Roman"/>
          <w:b/>
          <w:bCs/>
        </w:rPr>
        <w:t xml:space="preserve"> </w:t>
      </w:r>
      <w:r w:rsidRPr="00A921D7">
        <w:rPr>
          <w:rFonts w:ascii="Times New Roman" w:hAnsi="Times New Roman" w:cs="Times New Roman"/>
          <w:b/>
          <w:bCs/>
        </w:rPr>
        <w:t>на</w:t>
      </w:r>
      <w:r w:rsidR="00F1479C" w:rsidRPr="00A921D7">
        <w:rPr>
          <w:rFonts w:ascii="Times New Roman" w:hAnsi="Times New Roman" w:cs="Times New Roman"/>
          <w:b/>
          <w:bCs/>
        </w:rPr>
        <w:t xml:space="preserve"> </w:t>
      </w:r>
      <w:r w:rsidR="00B25874" w:rsidRPr="00A921D7">
        <w:rPr>
          <w:rFonts w:ascii="Times New Roman" w:hAnsi="Times New Roman" w:cs="Times New Roman"/>
          <w:b/>
          <w:bCs/>
        </w:rPr>
        <w:t>6</w:t>
      </w:r>
      <w:r w:rsidR="00907BAB" w:rsidRPr="00A921D7">
        <w:rPr>
          <w:rFonts w:ascii="Times New Roman" w:hAnsi="Times New Roman" w:cs="Times New Roman"/>
          <w:b/>
          <w:bCs/>
        </w:rPr>
        <w:t>7</w:t>
      </w:r>
      <w:r w:rsidRPr="00A921D7">
        <w:rPr>
          <w:rFonts w:ascii="Times New Roman" w:hAnsi="Times New Roman" w:cs="Times New Roman"/>
          <w:b/>
          <w:bCs/>
        </w:rPr>
        <w:t xml:space="preserve"> %,</w:t>
      </w:r>
      <w:r w:rsidR="00F1479C" w:rsidRPr="00A921D7">
        <w:rPr>
          <w:rFonts w:ascii="Times New Roman" w:hAnsi="Times New Roman" w:cs="Times New Roman"/>
          <w:b/>
          <w:bCs/>
        </w:rPr>
        <w:t xml:space="preserve"> </w:t>
      </w:r>
      <w:r w:rsidRPr="00A921D7">
        <w:rPr>
          <w:rFonts w:ascii="Times New Roman" w:hAnsi="Times New Roman" w:cs="Times New Roman"/>
          <w:b/>
          <w:bCs/>
        </w:rPr>
        <w:t>от</w:t>
      </w:r>
      <w:r w:rsidR="00F1479C" w:rsidRPr="00A921D7">
        <w:rPr>
          <w:rFonts w:ascii="Times New Roman" w:hAnsi="Times New Roman" w:cs="Times New Roman"/>
          <w:b/>
          <w:bCs/>
        </w:rPr>
        <w:t xml:space="preserve"> </w:t>
      </w:r>
      <w:r w:rsidRPr="00A921D7">
        <w:rPr>
          <w:rFonts w:ascii="Times New Roman" w:hAnsi="Times New Roman" w:cs="Times New Roman"/>
          <w:b/>
          <w:bCs/>
        </w:rPr>
        <w:t xml:space="preserve">её размера по </w:t>
      </w:r>
      <w:r w:rsidR="00907BAB" w:rsidRPr="00A921D7">
        <w:rPr>
          <w:rFonts w:ascii="Times New Roman" w:hAnsi="Times New Roman" w:cs="Times New Roman"/>
          <w:b/>
          <w:bCs/>
        </w:rPr>
        <w:t xml:space="preserve">состоянию на 1 января 2014 года. </w:t>
      </w:r>
    </w:p>
    <w:p w:rsidR="003A4166" w:rsidRPr="00A921D7" w:rsidRDefault="00907BAB"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Ставка перекрестного субсидирования начиная с 1 января 2015 года</w:t>
      </w:r>
      <w:r w:rsidR="00F1479C" w:rsidRPr="00A921D7">
        <w:rPr>
          <w:rFonts w:ascii="Times New Roman" w:hAnsi="Times New Roman" w:cs="Times New Roman"/>
          <w:b/>
          <w:bCs/>
        </w:rPr>
        <w:t xml:space="preserve"> </w:t>
      </w:r>
      <w:r w:rsidRPr="00A921D7">
        <w:rPr>
          <w:rFonts w:ascii="Times New Roman" w:hAnsi="Times New Roman" w:cs="Times New Roman"/>
          <w:b/>
          <w:bCs/>
        </w:rPr>
        <w:t>ежегодно снижается не менее чем на 20 % от</w:t>
      </w:r>
      <w:r w:rsidR="00F1479C" w:rsidRPr="00A921D7">
        <w:rPr>
          <w:rFonts w:ascii="Times New Roman" w:hAnsi="Times New Roman" w:cs="Times New Roman"/>
          <w:b/>
          <w:bCs/>
        </w:rPr>
        <w:t xml:space="preserve"> </w:t>
      </w:r>
      <w:r w:rsidRPr="00A921D7">
        <w:rPr>
          <w:rFonts w:ascii="Times New Roman" w:hAnsi="Times New Roman" w:cs="Times New Roman"/>
          <w:b/>
          <w:bCs/>
        </w:rPr>
        <w:t>её размера по состоянию на 1 января 2014 года</w:t>
      </w:r>
      <w:r w:rsidR="00F1479C" w:rsidRPr="00A921D7">
        <w:rPr>
          <w:rFonts w:ascii="Times New Roman" w:hAnsi="Times New Roman" w:cs="Times New Roman"/>
          <w:b/>
          <w:bCs/>
        </w:rPr>
        <w:t xml:space="preserve"> </w:t>
      </w:r>
      <w:r w:rsidRPr="00A921D7">
        <w:rPr>
          <w:rFonts w:ascii="Times New Roman" w:hAnsi="Times New Roman" w:cs="Times New Roman"/>
          <w:b/>
          <w:bCs/>
        </w:rPr>
        <w:t>в субъектах Российской Федерации, в которых в соответствии с пунктом 7 статьи 8</w:t>
      </w:r>
      <w:r w:rsidR="00F1479C" w:rsidRPr="00A921D7">
        <w:rPr>
          <w:rFonts w:ascii="Times New Roman" w:hAnsi="Times New Roman" w:cs="Times New Roman"/>
          <w:b/>
          <w:bCs/>
        </w:rPr>
        <w:t xml:space="preserve"> </w:t>
      </w:r>
      <w:r w:rsidRPr="00A921D7">
        <w:rPr>
          <w:rFonts w:ascii="Times New Roman" w:hAnsi="Times New Roman" w:cs="Times New Roman"/>
          <w:b/>
          <w:bCs/>
        </w:rPr>
        <w:t xml:space="preserve">настоящего Федерального закона </w:t>
      </w:r>
      <w:r w:rsidRPr="00A921D7">
        <w:rPr>
          <w:rFonts w:ascii="Times New Roman" w:hAnsi="Times New Roman" w:cs="Times New Roman"/>
          <w:b/>
          <w:bCs/>
        </w:rPr>
        <w:lastRenderedPageBreak/>
        <w:t xml:space="preserve">допускается аренда объектов электросетевого хозяйства и (или) их частей до 1 января 2019 года. </w:t>
      </w:r>
    </w:p>
    <w:p w:rsidR="00F432CE" w:rsidRPr="00A921D7" w:rsidRDefault="00F432CE"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График</w:t>
      </w:r>
      <w:r w:rsidR="00F1479C" w:rsidRPr="00A921D7">
        <w:rPr>
          <w:rFonts w:ascii="Times New Roman" w:hAnsi="Times New Roman" w:cs="Times New Roman"/>
          <w:b/>
          <w:bCs/>
        </w:rPr>
        <w:t xml:space="preserve"> </w:t>
      </w:r>
      <w:r w:rsidRPr="00A921D7">
        <w:rPr>
          <w:rFonts w:ascii="Times New Roman" w:hAnsi="Times New Roman" w:cs="Times New Roman"/>
          <w:b/>
          <w:bCs/>
        </w:rPr>
        <w:t>снижения ставки</w:t>
      </w:r>
      <w:r w:rsidR="00F1479C" w:rsidRPr="00A921D7">
        <w:rPr>
          <w:rFonts w:ascii="Times New Roman" w:hAnsi="Times New Roman" w:cs="Times New Roman"/>
          <w:b/>
          <w:bCs/>
        </w:rPr>
        <w:t xml:space="preserve"> </w:t>
      </w:r>
      <w:r w:rsidRPr="00A921D7">
        <w:rPr>
          <w:rFonts w:ascii="Times New Roman" w:hAnsi="Times New Roman" w:cs="Times New Roman"/>
          <w:b/>
          <w:bCs/>
        </w:rPr>
        <w:t>перекрестного субсидирования, утверждается</w:t>
      </w:r>
      <w:r w:rsidR="00F1479C" w:rsidRPr="00A921D7">
        <w:rPr>
          <w:rFonts w:ascii="Times New Roman" w:hAnsi="Times New Roman" w:cs="Times New Roman"/>
          <w:b/>
          <w:bCs/>
        </w:rPr>
        <w:t xml:space="preserve"> </w:t>
      </w:r>
      <w:r w:rsidRPr="00A921D7">
        <w:rPr>
          <w:rFonts w:ascii="Times New Roman" w:hAnsi="Times New Roman" w:cs="Times New Roman"/>
          <w:b/>
          <w:bCs/>
        </w:rPr>
        <w:t>Правительством Российской Федерации для каждого из соответствующих</w:t>
      </w:r>
      <w:r w:rsidR="00F1479C" w:rsidRPr="00A921D7">
        <w:rPr>
          <w:rFonts w:ascii="Times New Roman" w:hAnsi="Times New Roman" w:cs="Times New Roman"/>
          <w:b/>
          <w:bCs/>
        </w:rPr>
        <w:t xml:space="preserve"> </w:t>
      </w:r>
      <w:r w:rsidRPr="00A921D7">
        <w:rPr>
          <w:rFonts w:ascii="Times New Roman" w:hAnsi="Times New Roman" w:cs="Times New Roman"/>
          <w:b/>
          <w:bCs/>
        </w:rPr>
        <w:t xml:space="preserve">субъектов Российской Федерации. </w:t>
      </w:r>
    </w:p>
    <w:p w:rsidR="00907BAB" w:rsidRPr="00A921D7" w:rsidRDefault="00907BAB"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В порядке, установленном Правительством Российской Федерации в отдельных субъектах Российской Федерации</w:t>
      </w:r>
      <w:r w:rsidRPr="00A921D7">
        <w:t xml:space="preserve"> </w:t>
      </w:r>
      <w:r w:rsidRPr="00A921D7">
        <w:rPr>
          <w:rFonts w:ascii="Times New Roman" w:hAnsi="Times New Roman" w:cs="Times New Roman"/>
          <w:b/>
          <w:bCs/>
        </w:rPr>
        <w:t>в соответствии с бюджетным законодательством</w:t>
      </w:r>
      <w:r w:rsidR="00F1479C" w:rsidRPr="00A921D7">
        <w:rPr>
          <w:rFonts w:ascii="Times New Roman" w:hAnsi="Times New Roman" w:cs="Times New Roman"/>
          <w:b/>
          <w:bCs/>
        </w:rPr>
        <w:t xml:space="preserve"> </w:t>
      </w:r>
      <w:r w:rsidRPr="00A921D7">
        <w:rPr>
          <w:rFonts w:ascii="Times New Roman" w:hAnsi="Times New Roman" w:cs="Times New Roman"/>
          <w:b/>
          <w:bCs/>
        </w:rPr>
        <w:t xml:space="preserve">осуществляется компенсация территориальным сетевым организациям доходов, недополученных при оказании услуг по передаче электрической энергии населению и приравненным к нему категориям потребителям. </w:t>
      </w:r>
    </w:p>
    <w:p w:rsidR="00907BAB" w:rsidRPr="00A921D7" w:rsidRDefault="00907BAB"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В случае если осуществляется такая компенсация:</w:t>
      </w:r>
    </w:p>
    <w:p w:rsidR="00907BAB" w:rsidRPr="00A921D7" w:rsidRDefault="00907BAB"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 распределение связанных с ней</w:t>
      </w:r>
      <w:r w:rsidR="00F1479C" w:rsidRPr="00A921D7">
        <w:rPr>
          <w:rFonts w:ascii="Times New Roman" w:hAnsi="Times New Roman" w:cs="Times New Roman"/>
          <w:b/>
          <w:bCs/>
        </w:rPr>
        <w:t xml:space="preserve"> </w:t>
      </w:r>
      <w:r w:rsidRPr="00A921D7">
        <w:rPr>
          <w:rFonts w:ascii="Times New Roman" w:hAnsi="Times New Roman" w:cs="Times New Roman"/>
          <w:b/>
          <w:bCs/>
        </w:rPr>
        <w:t>расходных</w:t>
      </w:r>
      <w:r w:rsidR="00F1479C" w:rsidRPr="00A921D7">
        <w:rPr>
          <w:rFonts w:ascii="Times New Roman" w:hAnsi="Times New Roman" w:cs="Times New Roman"/>
          <w:b/>
          <w:bCs/>
        </w:rPr>
        <w:t xml:space="preserve"> </w:t>
      </w:r>
      <w:r w:rsidRPr="00A921D7">
        <w:rPr>
          <w:rFonts w:ascii="Times New Roman" w:hAnsi="Times New Roman" w:cs="Times New Roman"/>
          <w:b/>
          <w:bCs/>
        </w:rPr>
        <w:t xml:space="preserve">обязательств должно </w:t>
      </w:r>
      <w:r w:rsidR="00507820" w:rsidRPr="00A921D7">
        <w:rPr>
          <w:rFonts w:ascii="Times New Roman" w:hAnsi="Times New Roman" w:cs="Times New Roman"/>
          <w:b/>
          <w:bCs/>
        </w:rPr>
        <w:t>производит</w:t>
      </w:r>
      <w:r w:rsidR="0050755D" w:rsidRPr="00A921D7">
        <w:rPr>
          <w:rFonts w:ascii="Times New Roman" w:hAnsi="Times New Roman" w:cs="Times New Roman"/>
          <w:b/>
          <w:bCs/>
        </w:rPr>
        <w:t>ься</w:t>
      </w:r>
      <w:r w:rsidR="00F1479C" w:rsidRPr="00A921D7">
        <w:rPr>
          <w:rFonts w:ascii="Times New Roman" w:hAnsi="Times New Roman" w:cs="Times New Roman"/>
          <w:b/>
          <w:bCs/>
        </w:rPr>
        <w:t xml:space="preserve"> </w:t>
      </w:r>
      <w:r w:rsidRPr="00A921D7">
        <w:rPr>
          <w:rFonts w:ascii="Times New Roman" w:hAnsi="Times New Roman" w:cs="Times New Roman"/>
          <w:b/>
          <w:bCs/>
        </w:rPr>
        <w:t>равными долями</w:t>
      </w:r>
      <w:r w:rsidR="00F1479C" w:rsidRPr="00A921D7">
        <w:rPr>
          <w:rFonts w:ascii="Times New Roman" w:hAnsi="Times New Roman" w:cs="Times New Roman"/>
          <w:b/>
          <w:bCs/>
        </w:rPr>
        <w:t xml:space="preserve"> </w:t>
      </w:r>
      <w:r w:rsidRPr="00A921D7">
        <w:rPr>
          <w:rFonts w:ascii="Times New Roman" w:hAnsi="Times New Roman" w:cs="Times New Roman"/>
          <w:b/>
          <w:bCs/>
        </w:rPr>
        <w:t>между федеральным бюджетом и бюджетами субъектов Российской Федерации.</w:t>
      </w:r>
      <w:r w:rsidR="00F1479C" w:rsidRPr="00A921D7">
        <w:rPr>
          <w:rFonts w:ascii="Times New Roman" w:hAnsi="Times New Roman" w:cs="Times New Roman"/>
          <w:b/>
          <w:bCs/>
        </w:rPr>
        <w:t xml:space="preserve"> </w:t>
      </w:r>
    </w:p>
    <w:p w:rsidR="00415533" w:rsidRPr="00A921D7" w:rsidRDefault="00507820" w:rsidP="00132A65">
      <w:pPr>
        <w:spacing w:line="360" w:lineRule="auto"/>
        <w:ind w:firstLine="709"/>
        <w:rPr>
          <w:rFonts w:ascii="Times New Roman" w:hAnsi="Times New Roman" w:cs="Times New Roman"/>
          <w:b/>
          <w:bCs/>
        </w:rPr>
      </w:pPr>
      <w:r w:rsidRPr="00A921D7">
        <w:rPr>
          <w:rFonts w:ascii="Times New Roman" w:hAnsi="Times New Roman" w:cs="Times New Roman"/>
          <w:b/>
          <w:bCs/>
        </w:rPr>
        <w:t xml:space="preserve">пропорционально её размеру уменьшается </w:t>
      </w:r>
      <w:r w:rsidR="00907BAB" w:rsidRPr="00A921D7">
        <w:rPr>
          <w:rFonts w:ascii="Times New Roman" w:hAnsi="Times New Roman" w:cs="Times New Roman"/>
          <w:b/>
          <w:bCs/>
        </w:rPr>
        <w:t>ставка перекрестного</w:t>
      </w:r>
      <w:r w:rsidRPr="00A921D7">
        <w:rPr>
          <w:rFonts w:ascii="Times New Roman" w:hAnsi="Times New Roman" w:cs="Times New Roman"/>
          <w:b/>
          <w:bCs/>
        </w:rPr>
        <w:t xml:space="preserve"> субсидирования</w:t>
      </w:r>
      <w:r w:rsidR="00907BAB" w:rsidRPr="00A921D7">
        <w:rPr>
          <w:rFonts w:ascii="Times New Roman" w:hAnsi="Times New Roman" w:cs="Times New Roman"/>
          <w:b/>
          <w:bCs/>
        </w:rPr>
        <w:t>.</w:t>
      </w:r>
      <w:r w:rsidR="00F1479C" w:rsidRPr="00A921D7">
        <w:rPr>
          <w:rFonts w:ascii="Times New Roman" w:hAnsi="Times New Roman" w:cs="Times New Roman"/>
          <w:b/>
          <w:bCs/>
        </w:rPr>
        <w:t xml:space="preserve"> </w:t>
      </w:r>
      <w:r w:rsidR="003F0BE4" w:rsidRPr="00A921D7">
        <w:rPr>
          <w:rFonts w:ascii="Times New Roman" w:hAnsi="Times New Roman" w:cs="Times New Roman"/>
          <w:b/>
          <w:bCs/>
        </w:rPr>
        <w:t>1</w:t>
      </w:r>
      <w:r w:rsidR="003F0BE4" w:rsidRPr="00A921D7">
        <w:rPr>
          <w:rFonts w:ascii="Times New Roman" w:hAnsi="Times New Roman" w:cs="Times New Roman"/>
          <w:b/>
          <w:bCs/>
          <w:vertAlign w:val="superscript"/>
        </w:rPr>
        <w:t xml:space="preserve">3 </w:t>
      </w:r>
      <w:r w:rsidR="003F0BE4" w:rsidRPr="00A921D7">
        <w:rPr>
          <w:rFonts w:ascii="Times New Roman" w:hAnsi="Times New Roman" w:cs="Times New Roman"/>
          <w:b/>
          <w:bCs/>
        </w:rPr>
        <w:t>В целях учета в</w:t>
      </w:r>
      <w:r w:rsidR="00F1479C" w:rsidRPr="00A921D7">
        <w:rPr>
          <w:rFonts w:ascii="Times New Roman" w:hAnsi="Times New Roman" w:cs="Times New Roman"/>
          <w:b/>
          <w:bCs/>
        </w:rPr>
        <w:t xml:space="preserve"> </w:t>
      </w:r>
      <w:r w:rsidR="003F0BE4" w:rsidRPr="00A921D7">
        <w:rPr>
          <w:rFonts w:ascii="Times New Roman" w:hAnsi="Times New Roman" w:cs="Times New Roman"/>
          <w:b/>
          <w:bCs/>
        </w:rPr>
        <w:t>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средств на компенсацию доходов, недополученных</w:t>
      </w:r>
      <w:r w:rsidR="00F1479C" w:rsidRPr="00A921D7">
        <w:rPr>
          <w:rFonts w:ascii="Times New Roman" w:hAnsi="Times New Roman" w:cs="Times New Roman"/>
          <w:b/>
          <w:bCs/>
        </w:rPr>
        <w:t xml:space="preserve"> </w:t>
      </w:r>
      <w:r w:rsidR="003F0BE4" w:rsidRPr="00A921D7">
        <w:rPr>
          <w:rFonts w:ascii="Times New Roman" w:hAnsi="Times New Roman" w:cs="Times New Roman"/>
          <w:b/>
          <w:bCs/>
        </w:rPr>
        <w:t>такими организациями при оказании услуг по передаче электрической энергии населению и приравненным к нему категория потребителей, Правительство Российской Федерации принимает решение о необходимости повышения</w:t>
      </w:r>
      <w:r w:rsidR="00F1479C" w:rsidRPr="00A921D7">
        <w:rPr>
          <w:rFonts w:ascii="Times New Roman" w:hAnsi="Times New Roman" w:cs="Times New Roman"/>
          <w:b/>
          <w:bCs/>
        </w:rPr>
        <w:t xml:space="preserve"> </w:t>
      </w:r>
      <w:r w:rsidR="003F0BE4" w:rsidRPr="00A921D7">
        <w:rPr>
          <w:rFonts w:ascii="Times New Roman" w:hAnsi="Times New Roman" w:cs="Times New Roman"/>
          <w:b/>
          <w:bCs/>
        </w:rPr>
        <w:t>указанных</w:t>
      </w:r>
      <w:r w:rsidR="00F1479C" w:rsidRPr="00A921D7">
        <w:rPr>
          <w:rFonts w:ascii="Times New Roman" w:hAnsi="Times New Roman" w:cs="Times New Roman"/>
          <w:b/>
          <w:bCs/>
        </w:rPr>
        <w:t xml:space="preserve"> </w:t>
      </w:r>
      <w:r w:rsidR="003F0BE4" w:rsidRPr="00A921D7">
        <w:rPr>
          <w:rFonts w:ascii="Times New Roman" w:hAnsi="Times New Roman" w:cs="Times New Roman"/>
          <w:b/>
          <w:bCs/>
        </w:rPr>
        <w:t>цен (тарифов)</w:t>
      </w:r>
      <w:r w:rsidR="00415533" w:rsidRPr="00A921D7">
        <w:rPr>
          <w:rFonts w:ascii="Times New Roman" w:hAnsi="Times New Roman" w:cs="Times New Roman"/>
          <w:b/>
          <w:bCs/>
        </w:rPr>
        <w:t>:</w:t>
      </w:r>
    </w:p>
    <w:p w:rsidR="00415533" w:rsidRPr="00A921D7" w:rsidRDefault="00415533" w:rsidP="00132A65">
      <w:pPr>
        <w:spacing w:line="360" w:lineRule="auto"/>
        <w:ind w:firstLine="709"/>
        <w:rPr>
          <w:rFonts w:ascii="Times New Roman" w:hAnsi="Times New Roman" w:cs="Times New Roman"/>
          <w:b/>
        </w:rPr>
      </w:pPr>
      <w:r w:rsidRPr="00A921D7">
        <w:rPr>
          <w:rFonts w:ascii="Times New Roman" w:hAnsi="Times New Roman" w:cs="Times New Roman"/>
          <w:b/>
          <w:bCs/>
        </w:rPr>
        <w:t>с 01 января 2014 года</w:t>
      </w:r>
      <w:r w:rsidRPr="00A921D7">
        <w:rPr>
          <w:rFonts w:ascii="Times New Roman" w:hAnsi="Times New Roman" w:cs="Times New Roman"/>
          <w:b/>
        </w:rPr>
        <w:t xml:space="preserve"> </w:t>
      </w:r>
      <w:r w:rsidR="003F0BE4" w:rsidRPr="00A921D7">
        <w:rPr>
          <w:rFonts w:ascii="Times New Roman" w:hAnsi="Times New Roman" w:cs="Times New Roman"/>
          <w:b/>
        </w:rPr>
        <w:t>не более чем на 7 %</w:t>
      </w:r>
      <w:r w:rsidR="00F1479C" w:rsidRPr="00A921D7">
        <w:rPr>
          <w:rFonts w:ascii="Times New Roman" w:hAnsi="Times New Roman" w:cs="Times New Roman"/>
          <w:b/>
        </w:rPr>
        <w:t xml:space="preserve"> </w:t>
      </w:r>
      <w:r w:rsidR="003F0BE4" w:rsidRPr="00A921D7">
        <w:rPr>
          <w:rFonts w:ascii="Times New Roman" w:hAnsi="Times New Roman" w:cs="Times New Roman"/>
          <w:b/>
        </w:rPr>
        <w:t>от их уровня по состоянию на 31 декабря 2013 года</w:t>
      </w:r>
      <w:r w:rsidRPr="00A921D7">
        <w:rPr>
          <w:rFonts w:ascii="Times New Roman" w:hAnsi="Times New Roman" w:cs="Times New Roman"/>
          <w:b/>
        </w:rPr>
        <w:t>;</w:t>
      </w:r>
    </w:p>
    <w:p w:rsidR="00415533" w:rsidRPr="00A921D7" w:rsidRDefault="00415533" w:rsidP="00132A65">
      <w:pPr>
        <w:spacing w:line="360" w:lineRule="auto"/>
        <w:ind w:firstLine="709"/>
        <w:rPr>
          <w:rFonts w:ascii="Times New Roman" w:hAnsi="Times New Roman" w:cs="Times New Roman"/>
          <w:b/>
        </w:rPr>
      </w:pPr>
      <w:r w:rsidRPr="00A921D7">
        <w:rPr>
          <w:rFonts w:ascii="Times New Roman" w:hAnsi="Times New Roman" w:cs="Times New Roman"/>
          <w:b/>
        </w:rPr>
        <w:t xml:space="preserve"> с 01 января 2015 года ежегодно сверх параметров, определенных Прогнозом социально-экономического развития Российской Федерации, на величину фактической инфляции за предыдущий год.</w:t>
      </w:r>
    </w:p>
    <w:p w:rsidR="00004AC7" w:rsidRPr="00A921D7" w:rsidRDefault="00004AC7" w:rsidP="00132A65">
      <w:pPr>
        <w:tabs>
          <w:tab w:val="left" w:pos="-284"/>
          <w:tab w:val="left" w:pos="1665"/>
        </w:tabs>
        <w:spacing w:line="360" w:lineRule="auto"/>
        <w:ind w:firstLine="709"/>
        <w:rPr>
          <w:rFonts w:ascii="Times New Roman" w:hAnsi="Times New Roman" w:cs="Times New Roman"/>
          <w:b/>
          <w:bCs/>
        </w:rPr>
      </w:pPr>
      <w:r w:rsidRPr="00A921D7">
        <w:rPr>
          <w:rFonts w:ascii="Times New Roman" w:hAnsi="Times New Roman" w:cs="Times New Roman"/>
        </w:rPr>
        <w:lastRenderedPageBreak/>
        <w:t>в</w:t>
      </w:r>
      <w:r w:rsidRPr="00A921D7">
        <w:rPr>
          <w:rFonts w:ascii="Times New Roman" w:hAnsi="Times New Roman" w:cs="Times New Roman"/>
          <w:b/>
          <w:bCs/>
        </w:rPr>
        <w:t xml:space="preserve">) в пункте 2: </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в абзаце четвертом второе предложение исключить;</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дополнить абзацами следующего содержания:</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«Указанные в абзаце четвертом настоящего пункта требования не применяются в случае технологического присоединения генерирующих объектов к объектам электросетевого хозяйства,</w:t>
      </w:r>
      <w:r w:rsidR="00F1479C" w:rsidRPr="00A921D7">
        <w:rPr>
          <w:rFonts w:ascii="Times New Roman" w:hAnsi="Times New Roman" w:cs="Times New Roman"/>
          <w:b/>
          <w:bCs/>
        </w:rPr>
        <w:t xml:space="preserve"> </w:t>
      </w:r>
      <w:r w:rsidRPr="00A921D7">
        <w:rPr>
          <w:rFonts w:ascii="Times New Roman" w:hAnsi="Times New Roman" w:cs="Times New Roman"/>
          <w:b/>
          <w:bCs/>
        </w:rPr>
        <w:t>соответствующих критериям отнесения к единой национальной (общероссийской) электрической сети.</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Состав расходов на мероприятия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r w:rsidRPr="00A921D7">
        <w:rPr>
          <w:rFonts w:ascii="Times New Roman" w:hAnsi="Times New Roman" w:cs="Times New Roman"/>
        </w:rPr>
        <w:t>.»;</w:t>
      </w:r>
    </w:p>
    <w:p w:rsidR="00004AC7" w:rsidRPr="00A921D7" w:rsidRDefault="00304329"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7</w:t>
      </w:r>
      <w:r w:rsidR="00004AC7" w:rsidRPr="00A921D7">
        <w:rPr>
          <w:rFonts w:ascii="Times New Roman" w:hAnsi="Times New Roman" w:cs="Times New Roman"/>
          <w:b/>
          <w:bCs/>
        </w:rPr>
        <w:t>) в статье 24:</w:t>
      </w:r>
    </w:p>
    <w:p w:rsidR="00004AC7" w:rsidRPr="00A921D7" w:rsidRDefault="00004AC7" w:rsidP="00132A65">
      <w:pPr>
        <w:tabs>
          <w:tab w:val="left" w:pos="-284"/>
        </w:tabs>
        <w:spacing w:line="360" w:lineRule="auto"/>
        <w:ind w:firstLine="709"/>
        <w:rPr>
          <w:rFonts w:ascii="Times New Roman" w:hAnsi="Times New Roman" w:cs="Times New Roman"/>
        </w:rPr>
      </w:pPr>
      <w:r w:rsidRPr="00A921D7">
        <w:rPr>
          <w:rFonts w:ascii="Times New Roman" w:hAnsi="Times New Roman" w:cs="Times New Roman"/>
          <w:b/>
          <w:bCs/>
        </w:rPr>
        <w:t xml:space="preserve">а) </w:t>
      </w:r>
      <w:r w:rsidRPr="00A921D7">
        <w:rPr>
          <w:rFonts w:ascii="Times New Roman" w:hAnsi="Times New Roman" w:cs="Times New Roman"/>
        </w:rPr>
        <w:t>абзац второй пункта 1 после слов «за период действия ранее утвержденных цен (тарифов),» дополнить словами «порядок определения, распределения и учета размера перекрестного субсидирования между потребителями (покупателями) на розничных рынках электрической энергии,»;</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b/>
          <w:bCs/>
        </w:rPr>
        <w:t xml:space="preserve">б) </w:t>
      </w:r>
      <w:r w:rsidRPr="00A921D7">
        <w:rPr>
          <w:rFonts w:ascii="Times New Roman" w:hAnsi="Times New Roman" w:cs="Times New Roman"/>
          <w:b/>
          <w:bCs/>
        </w:rPr>
        <w:t>абзац двадцать пятый</w:t>
      </w:r>
      <w:r w:rsidR="00232A54" w:rsidRPr="00A921D7">
        <w:rPr>
          <w:rFonts w:ascii="Times New Roman" w:hAnsi="Times New Roman" w:cs="Times New Roman"/>
          <w:b/>
          <w:bCs/>
        </w:rPr>
        <w:t xml:space="preserve"> пункта 2</w:t>
      </w:r>
      <w:r w:rsidRPr="00A921D7">
        <w:rPr>
          <w:rFonts w:ascii="Times New Roman" w:hAnsi="Times New Roman" w:cs="Times New Roman"/>
          <w:b/>
          <w:bCs/>
        </w:rPr>
        <w:t xml:space="preserve"> изложить в следующей редакции: </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w:t>
      </w:r>
      <w:r w:rsidRPr="00A921D7">
        <w:rPr>
          <w:rFonts w:ascii="Times New Roman" w:hAnsi="Times New Roman" w:cs="Times New Roman"/>
          <w:b/>
          <w:bCs/>
          <w:lang w:eastAsia="en-US"/>
        </w:rPr>
        <w:t>устанавливает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дополнить абзацами следующего содержания: </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«определяет порядок предоставления органами исполнительной власти субъектов Российской Федерации в области государственного регулирования цен (тарифов) информации о размере перекрестного субсидирования и его поэтапном сокращении в соответствующем субъекте Российской Федерации;</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lang w:eastAsia="en-US"/>
        </w:rPr>
        <w:lastRenderedPageBreak/>
        <w:t>определят порядок раскрытия информации о принятых органами исполнительной власти субъектов Российской Федерации решениях об отнесении владельцев объектов электросетевого хозяйства к территориальным сетевыми организациям;</w:t>
      </w:r>
    </w:p>
    <w:p w:rsidR="00597C97" w:rsidRPr="00A921D7" w:rsidRDefault="00004AC7" w:rsidP="00132A65">
      <w:pPr>
        <w:tabs>
          <w:tab w:val="left" w:pos="-284"/>
        </w:tabs>
        <w:spacing w:line="360" w:lineRule="auto"/>
        <w:ind w:firstLine="709"/>
        <w:rPr>
          <w:rFonts w:ascii="Times New Roman" w:hAnsi="Times New Roman" w:cs="Times New Roman"/>
          <w:b/>
          <w:bCs/>
          <w:lang w:eastAsia="en-US"/>
        </w:rPr>
      </w:pPr>
      <w:r w:rsidRPr="00A921D7">
        <w:rPr>
          <w:rFonts w:ascii="Times New Roman" w:hAnsi="Times New Roman" w:cs="Times New Roman"/>
          <w:b/>
          <w:bCs/>
          <w:lang w:eastAsia="en-US"/>
        </w:rPr>
        <w:t>осуществляет контроль за</w:t>
      </w:r>
      <w:r w:rsidR="00F1479C" w:rsidRPr="00A921D7">
        <w:rPr>
          <w:rFonts w:ascii="Times New Roman" w:hAnsi="Times New Roman" w:cs="Times New Roman"/>
          <w:b/>
          <w:bCs/>
          <w:lang w:eastAsia="en-US"/>
        </w:rPr>
        <w:t xml:space="preserve"> </w:t>
      </w:r>
      <w:r w:rsidRPr="00A921D7">
        <w:rPr>
          <w:rFonts w:ascii="Times New Roman" w:hAnsi="Times New Roman" w:cs="Times New Roman"/>
          <w:b/>
          <w:bCs/>
          <w:lang w:eastAsia="en-US"/>
        </w:rPr>
        <w:t>обоснованностью решений органов исполнительной власти субъектов Российской Федерации об отнесении владельцев объектов электросетевого хозяйства к терри</w:t>
      </w:r>
      <w:r w:rsidR="00597C97" w:rsidRPr="00A921D7">
        <w:rPr>
          <w:rFonts w:ascii="Times New Roman" w:hAnsi="Times New Roman" w:cs="Times New Roman"/>
          <w:b/>
          <w:bCs/>
          <w:lang w:eastAsia="en-US"/>
        </w:rPr>
        <w:t>ториальным сетевым организациям;</w:t>
      </w:r>
    </w:p>
    <w:p w:rsidR="00004AC7" w:rsidRPr="00A921D7" w:rsidRDefault="00F975CE" w:rsidP="00132A65">
      <w:pPr>
        <w:tabs>
          <w:tab w:val="left" w:pos="-284"/>
        </w:tabs>
        <w:spacing w:line="360" w:lineRule="auto"/>
        <w:ind w:firstLine="709"/>
        <w:rPr>
          <w:b/>
        </w:rPr>
      </w:pPr>
      <w:r w:rsidRPr="00A921D7">
        <w:rPr>
          <w:rFonts w:ascii="Times New Roman" w:hAnsi="Times New Roman" w:cs="Times New Roman"/>
          <w:b/>
          <w:bCs/>
          <w:lang w:eastAsia="en-US"/>
        </w:rPr>
        <w:t xml:space="preserve">согласовывает </w:t>
      </w:r>
      <w:r w:rsidR="00C01762" w:rsidRPr="00A921D7">
        <w:rPr>
          <w:rFonts w:ascii="Times New Roman" w:hAnsi="Times New Roman" w:cs="Times New Roman"/>
          <w:b/>
          <w:bCs/>
          <w:lang w:eastAsia="en-US"/>
        </w:rPr>
        <w:t>перечень</w:t>
      </w:r>
      <w:r w:rsidR="00F1479C" w:rsidRPr="00A921D7">
        <w:rPr>
          <w:rFonts w:ascii="Times New Roman" w:hAnsi="Times New Roman" w:cs="Times New Roman"/>
          <w:b/>
          <w:bCs/>
          <w:lang w:eastAsia="en-US"/>
        </w:rPr>
        <w:t xml:space="preserve"> </w:t>
      </w:r>
      <w:r w:rsidR="003A06BC" w:rsidRPr="00A921D7">
        <w:rPr>
          <w:rFonts w:ascii="Times New Roman" w:hAnsi="Times New Roman" w:cs="Times New Roman"/>
          <w:b/>
          <w:bCs/>
          <w:lang w:eastAsia="en-US"/>
        </w:rPr>
        <w:t>объектов электросетевого хозяйства и (или) их частей,</w:t>
      </w:r>
      <w:r w:rsidR="00F1479C" w:rsidRPr="00A921D7">
        <w:rPr>
          <w:rFonts w:ascii="Times New Roman" w:hAnsi="Times New Roman" w:cs="Times New Roman"/>
          <w:b/>
          <w:bCs/>
          <w:lang w:eastAsia="en-US"/>
        </w:rPr>
        <w:t xml:space="preserve"> </w:t>
      </w:r>
      <w:r w:rsidR="003A06BC" w:rsidRPr="00A921D7">
        <w:rPr>
          <w:rFonts w:ascii="Times New Roman" w:hAnsi="Times New Roman" w:cs="Times New Roman"/>
          <w:b/>
          <w:bCs/>
          <w:lang w:eastAsia="en-US"/>
        </w:rPr>
        <w:t>передача в аренду которых территориальным сетевым организациям не допускается в соот</w:t>
      </w:r>
      <w:r w:rsidR="00FB5A2F" w:rsidRPr="00A921D7">
        <w:rPr>
          <w:rFonts w:ascii="Times New Roman" w:hAnsi="Times New Roman" w:cs="Times New Roman"/>
          <w:b/>
          <w:bCs/>
          <w:lang w:eastAsia="en-US"/>
        </w:rPr>
        <w:t>ветствии с требованиями пункта 8</w:t>
      </w:r>
      <w:r w:rsidR="003A06BC" w:rsidRPr="00A921D7">
        <w:rPr>
          <w:rFonts w:ascii="Times New Roman" w:hAnsi="Times New Roman" w:cs="Times New Roman"/>
          <w:b/>
          <w:bCs/>
          <w:lang w:eastAsia="en-US"/>
        </w:rPr>
        <w:t xml:space="preserve"> статьи 8 настоящего Федерального</w:t>
      </w:r>
      <w:r w:rsidR="00FB5A2F" w:rsidRPr="00A921D7">
        <w:rPr>
          <w:rFonts w:ascii="Times New Roman" w:hAnsi="Times New Roman" w:cs="Times New Roman"/>
          <w:b/>
          <w:bCs/>
          <w:lang w:eastAsia="en-US"/>
        </w:rPr>
        <w:t xml:space="preserve"> закона </w:t>
      </w:r>
      <w:r w:rsidR="003A06BC" w:rsidRPr="00A921D7">
        <w:rPr>
          <w:rFonts w:ascii="Times New Roman" w:hAnsi="Times New Roman" w:cs="Times New Roman"/>
          <w:b/>
          <w:bCs/>
          <w:lang w:eastAsia="en-US"/>
        </w:rPr>
        <w:t>;»</w:t>
      </w:r>
      <w:r w:rsidR="00A6272B" w:rsidRPr="00A921D7">
        <w:rPr>
          <w:rFonts w:ascii="Times New Roman" w:hAnsi="Times New Roman" w:cs="Times New Roman"/>
          <w:b/>
          <w:bCs/>
          <w:lang w:eastAsia="en-US"/>
        </w:rPr>
        <w:t>.</w:t>
      </w:r>
    </w:p>
    <w:p w:rsidR="00004AC7" w:rsidRPr="00A921D7" w:rsidRDefault="00810680"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в</w:t>
      </w:r>
      <w:r w:rsidR="00004AC7" w:rsidRPr="00A921D7">
        <w:rPr>
          <w:rFonts w:ascii="Times New Roman" w:hAnsi="Times New Roman" w:cs="Times New Roman"/>
          <w:b/>
          <w:bCs/>
        </w:rPr>
        <w:t xml:space="preserve">) пункт 3 дополнить абзацем следующего содержания: </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 «предоставляют в уполномоченный федеральный орган исполнительной власти в области регулирования цен (тарифов) информацию о размере</w:t>
      </w:r>
      <w:r w:rsidR="00F1479C" w:rsidRPr="00A921D7">
        <w:rPr>
          <w:rFonts w:ascii="Times New Roman" w:hAnsi="Times New Roman" w:cs="Times New Roman"/>
          <w:b/>
          <w:bCs/>
        </w:rPr>
        <w:t xml:space="preserve"> </w:t>
      </w:r>
      <w:r w:rsidRPr="00A921D7">
        <w:rPr>
          <w:rFonts w:ascii="Times New Roman" w:hAnsi="Times New Roman" w:cs="Times New Roman"/>
          <w:b/>
          <w:bCs/>
        </w:rPr>
        <w:t>перекрестного субсидирования и его</w:t>
      </w:r>
      <w:r w:rsidR="00F1479C" w:rsidRPr="00A921D7">
        <w:rPr>
          <w:rFonts w:ascii="Times New Roman" w:hAnsi="Times New Roman" w:cs="Times New Roman"/>
          <w:b/>
          <w:bCs/>
        </w:rPr>
        <w:t xml:space="preserve"> </w:t>
      </w:r>
      <w:r w:rsidRPr="00A921D7">
        <w:rPr>
          <w:rFonts w:ascii="Times New Roman" w:hAnsi="Times New Roman" w:cs="Times New Roman"/>
          <w:b/>
          <w:bCs/>
        </w:rPr>
        <w:t>поэтапном сокращении в соответствующем субъекте Российской Федерации.»;</w:t>
      </w:r>
    </w:p>
    <w:p w:rsidR="00004AC7" w:rsidRPr="00A921D7" w:rsidRDefault="00304329"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8</w:t>
      </w:r>
      <w:r w:rsidR="00004AC7" w:rsidRPr="00A921D7">
        <w:rPr>
          <w:rFonts w:ascii="Times New Roman" w:hAnsi="Times New Roman" w:cs="Times New Roman"/>
          <w:b/>
          <w:bCs/>
        </w:rPr>
        <w:t>) в статье 26:</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а) в пункте 1:</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 xml:space="preserve"> дополнить новым абзацем вторым следующего содержания: </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энергопринимающих устройств потребителей электрической энергии допускается осуществлять только на уровне напряжения 220 кВ</w:t>
      </w:r>
      <w:r w:rsidR="00F1479C" w:rsidRPr="00A921D7">
        <w:rPr>
          <w:rFonts w:ascii="Times New Roman" w:hAnsi="Times New Roman" w:cs="Times New Roman"/>
          <w:b/>
          <w:bCs/>
        </w:rPr>
        <w:t xml:space="preserve"> </w:t>
      </w:r>
      <w:r w:rsidRPr="00A921D7">
        <w:rPr>
          <w:rFonts w:ascii="Times New Roman" w:hAnsi="Times New Roman" w:cs="Times New Roman"/>
          <w:b/>
          <w:bCs/>
        </w:rPr>
        <w:t>и выше</w:t>
      </w:r>
      <w:r w:rsidR="00E14D94" w:rsidRPr="00A921D7">
        <w:rPr>
          <w:rFonts w:ascii="Times New Roman" w:hAnsi="Times New Roman" w:cs="Times New Roman"/>
          <w:b/>
          <w:bCs/>
        </w:rPr>
        <w:t xml:space="preserve"> </w:t>
      </w:r>
      <w:r w:rsidRPr="00A921D7">
        <w:rPr>
          <w:rFonts w:ascii="Times New Roman" w:hAnsi="Times New Roman" w:cs="Times New Roman"/>
          <w:b/>
          <w:bCs/>
        </w:rPr>
        <w:t>за исключением случаев, установленных Правительством Российской Федерации.»;</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абзацы второй - двадцатый считать соответственно абзацами третьим - двадцать первым;</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lastRenderedPageBreak/>
        <w:t>б) в пункте 2:</w:t>
      </w:r>
    </w:p>
    <w:p w:rsidR="00004AC7" w:rsidRPr="00A921D7" w:rsidRDefault="001938E4" w:rsidP="00132A65">
      <w:pPr>
        <w:tabs>
          <w:tab w:val="left" w:pos="-284"/>
        </w:tabs>
        <w:spacing w:line="360" w:lineRule="auto"/>
        <w:ind w:firstLine="709"/>
        <w:rPr>
          <w:rFonts w:ascii="Times New Roman" w:hAnsi="Times New Roman" w:cs="Times New Roman"/>
          <w:b/>
          <w:bCs/>
        </w:rPr>
      </w:pPr>
      <w:r w:rsidRPr="00A921D7" w:rsidDel="001938E4">
        <w:rPr>
          <w:rFonts w:ascii="Times New Roman" w:hAnsi="Times New Roman" w:cs="Times New Roman"/>
          <w:b/>
          <w:bCs/>
        </w:rPr>
        <w:t xml:space="preserve"> </w:t>
      </w:r>
      <w:r w:rsidR="00004AC7" w:rsidRPr="00A921D7">
        <w:rPr>
          <w:rFonts w:ascii="Times New Roman" w:hAnsi="Times New Roman" w:cs="Times New Roman"/>
          <w:b/>
          <w:bCs/>
        </w:rPr>
        <w:t xml:space="preserve">дополнить новым абзацем вторым следующего содержания: </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«Владельцы объектов электросетевого хозяйства, не отнесенные к территориальным сетевым организациям (за исключением организации по управлению единой национальной (общероссийской) электрической сетью) не вправе оказывать услуги по передаче электрической энергии. Указанные лица не могут препятствовать перетоку электрической энергии через принадлежащие им объекты электросетевого хозяйства.»;</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абзацы второй - четвертый считать соответственно абзацами третьим - пятым;</w:t>
      </w:r>
    </w:p>
    <w:p w:rsidR="00004AC7" w:rsidRPr="00A921D7" w:rsidRDefault="00304329"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9</w:t>
      </w:r>
      <w:r w:rsidR="00004AC7" w:rsidRPr="00A921D7">
        <w:rPr>
          <w:rFonts w:ascii="Times New Roman" w:hAnsi="Times New Roman" w:cs="Times New Roman"/>
          <w:b/>
          <w:bCs/>
        </w:rPr>
        <w:t>) пункт 3 статьи 29</w:t>
      </w:r>
      <w:r w:rsidR="00004AC7" w:rsidRPr="00A921D7">
        <w:rPr>
          <w:rFonts w:ascii="Times New Roman" w:hAnsi="Times New Roman" w:cs="Times New Roman"/>
          <w:b/>
          <w:bCs/>
          <w:vertAlign w:val="superscript"/>
        </w:rPr>
        <w:t>2</w:t>
      </w:r>
      <w:r w:rsidR="00004AC7" w:rsidRPr="00A921D7">
        <w:rPr>
          <w:rFonts w:ascii="Times New Roman" w:hAnsi="Times New Roman" w:cs="Times New Roman"/>
          <w:b/>
          <w:bCs/>
        </w:rPr>
        <w:t xml:space="preserve"> изложить в следующей редакции:</w:t>
      </w:r>
    </w:p>
    <w:p w:rsidR="00004AC7" w:rsidRPr="00A921D7" w:rsidRDefault="00004AC7" w:rsidP="00132A65">
      <w:pPr>
        <w:pStyle w:val="ConsPlusNormal"/>
        <w:spacing w:line="360" w:lineRule="auto"/>
        <w:ind w:firstLine="709"/>
        <w:jc w:val="both"/>
        <w:rPr>
          <w:rFonts w:ascii="Times New Roman" w:hAnsi="Times New Roman" w:cs="Times New Roman"/>
          <w:b/>
          <w:bCs/>
          <w:sz w:val="28"/>
          <w:szCs w:val="28"/>
        </w:rPr>
      </w:pPr>
      <w:r w:rsidRPr="00A921D7">
        <w:rPr>
          <w:rFonts w:ascii="Times New Roman" w:hAnsi="Times New Roman" w:cs="Times New Roman"/>
          <w:b/>
          <w:bCs/>
          <w:sz w:val="28"/>
          <w:szCs w:val="28"/>
        </w:rPr>
        <w:t>«3. Предметом проверки является соблюдение органами исполнительной власти субъектов Российской Федерации в области государственного регулирования цен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w:t>
      </w:r>
      <w:r w:rsidR="00F1479C" w:rsidRPr="00A921D7">
        <w:rPr>
          <w:rFonts w:ascii="Times New Roman" w:hAnsi="Times New Roman" w:cs="Times New Roman"/>
          <w:b/>
          <w:bCs/>
          <w:sz w:val="28"/>
          <w:szCs w:val="28"/>
        </w:rPr>
        <w:t xml:space="preserve"> </w:t>
      </w:r>
      <w:r w:rsidRPr="00A921D7">
        <w:rPr>
          <w:rFonts w:ascii="Times New Roman" w:hAnsi="Times New Roman" w:cs="Times New Roman"/>
          <w:b/>
          <w:bCs/>
          <w:sz w:val="28"/>
          <w:szCs w:val="28"/>
        </w:rPr>
        <w:t xml:space="preserve">(или)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стандартизованных тарифных ставок, определяющих ее величину, </w:t>
      </w:r>
      <w:r w:rsidRPr="00A921D7">
        <w:rPr>
          <w:rFonts w:ascii="Times New Roman" w:hAnsi="Times New Roman" w:cs="Times New Roman"/>
          <w:b/>
          <w:bCs/>
          <w:sz w:val="28"/>
          <w:szCs w:val="28"/>
        </w:rPr>
        <w:lastRenderedPageBreak/>
        <w:t>использования инвестиционных ресурсов, включаемых в регулируемые государством цены (тарифы), а также требований к соблюдению стандартов раскрытия информации в электроэнергетике.»;</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rPr>
        <w:tab/>
      </w:r>
      <w:r w:rsidR="00FB4BD4" w:rsidRPr="00A921D7">
        <w:rPr>
          <w:rFonts w:ascii="Times New Roman" w:hAnsi="Times New Roman" w:cs="Times New Roman"/>
          <w:b/>
          <w:bCs/>
        </w:rPr>
        <w:t>10</w:t>
      </w:r>
      <w:r w:rsidRPr="00A921D7">
        <w:rPr>
          <w:rFonts w:ascii="Times New Roman" w:hAnsi="Times New Roman" w:cs="Times New Roman"/>
          <w:b/>
          <w:bCs/>
        </w:rPr>
        <w:t>) в статье 33:</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rPr>
        <w:tab/>
      </w:r>
      <w:r w:rsidRPr="00A921D7">
        <w:rPr>
          <w:rFonts w:ascii="Times New Roman" w:hAnsi="Times New Roman" w:cs="Times New Roman"/>
          <w:b/>
          <w:bCs/>
        </w:rPr>
        <w:t>а) в пункте 2:</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дополнить новым абзацем вторым содержания:</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rPr>
        <w:tab/>
      </w:r>
      <w:r w:rsidRPr="00A921D7">
        <w:rPr>
          <w:rFonts w:ascii="Times New Roman" w:hAnsi="Times New Roman" w:cs="Times New Roman"/>
          <w:b/>
          <w:bCs/>
        </w:rPr>
        <w:t>«Высшим органом управления совета рынка является общее собрание членов совета рынка, Формой проведения такого собрания является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w:t>
      </w:r>
      <w:r w:rsidR="00F1479C" w:rsidRPr="00A921D7">
        <w:rPr>
          <w:rFonts w:ascii="Times New Roman" w:hAnsi="Times New Roman" w:cs="Times New Roman"/>
          <w:b/>
          <w:bCs/>
        </w:rPr>
        <w:t xml:space="preserve"> </w:t>
      </w:r>
      <w:r w:rsidRPr="00A921D7">
        <w:rPr>
          <w:rFonts w:ascii="Times New Roman" w:hAnsi="Times New Roman" w:cs="Times New Roman"/>
          <w:b/>
          <w:bCs/>
        </w:rPr>
        <w:t>голосов от общего числа голосов, принимающих участие в общем собрании членов совета рынка.»;</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абзацы второй и третий считать соответственно абзацами третьим и четвертым;</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б) в пункте 4:</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дополнить новыми абзацами тринадцатым и четырнадцатым следующего содержания:</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«принятие решения об исключении члена совета рынка из совета рынка;</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принятие решения о форме проведения общего собрания совета рынка;»;</w:t>
      </w:r>
    </w:p>
    <w:p w:rsidR="00004AC7" w:rsidRPr="00A921D7" w:rsidRDefault="00004AC7" w:rsidP="00132A65">
      <w:pPr>
        <w:tabs>
          <w:tab w:val="left" w:pos="-284"/>
        </w:tabs>
        <w:spacing w:line="360" w:lineRule="auto"/>
        <w:ind w:firstLine="709"/>
        <w:rPr>
          <w:rFonts w:ascii="Times New Roman" w:hAnsi="Times New Roman" w:cs="Times New Roman"/>
          <w:b/>
          <w:bCs/>
        </w:rPr>
      </w:pPr>
      <w:r w:rsidRPr="00A921D7">
        <w:rPr>
          <w:rFonts w:ascii="Times New Roman" w:hAnsi="Times New Roman" w:cs="Times New Roman"/>
          <w:b/>
          <w:bCs/>
        </w:rPr>
        <w:t>абзацы тринадцатый – двадцатый считать соответственно абзацами пятнадцатым – двадцать вторым.</w:t>
      </w:r>
    </w:p>
    <w:p w:rsidR="00004AC7" w:rsidRPr="00A921D7" w:rsidRDefault="00004AC7" w:rsidP="00132A65">
      <w:pPr>
        <w:spacing w:line="360" w:lineRule="auto"/>
        <w:ind w:firstLine="709"/>
        <w:rPr>
          <w:rFonts w:ascii="Times New Roman" w:hAnsi="Times New Roman" w:cs="Times New Roman"/>
          <w:b/>
          <w:bCs/>
          <w:spacing w:val="-12"/>
        </w:rPr>
      </w:pPr>
      <w:r w:rsidRPr="00A921D7">
        <w:rPr>
          <w:rFonts w:ascii="Times New Roman" w:hAnsi="Times New Roman" w:cs="Times New Roman"/>
          <w:b/>
          <w:bCs/>
          <w:spacing w:val="-12"/>
        </w:rPr>
        <w:t>Статья 2</w:t>
      </w:r>
    </w:p>
    <w:p w:rsidR="0078601C" w:rsidRPr="00A921D7" w:rsidRDefault="0078601C" w:rsidP="00132A65">
      <w:pPr>
        <w:autoSpaceDE w:val="0"/>
        <w:autoSpaceDN w:val="0"/>
        <w:adjustRightInd w:val="0"/>
        <w:spacing w:line="360" w:lineRule="auto"/>
        <w:ind w:firstLine="720"/>
        <w:contextualSpacing/>
        <w:rPr>
          <w:rFonts w:ascii="Times New Roman" w:hAnsi="Times New Roman" w:cs="Times New Roman"/>
          <w:b/>
          <w:color w:val="000000" w:themeColor="text1"/>
        </w:rPr>
      </w:pPr>
      <w:bookmarkStart w:id="0" w:name="sub_41024"/>
      <w:r w:rsidRPr="00A921D7">
        <w:rPr>
          <w:rFonts w:ascii="Times New Roman" w:hAnsi="Times New Roman" w:cs="Times New Roman"/>
          <w:b/>
          <w:color w:val="000000" w:themeColor="text1"/>
        </w:rPr>
        <w:t xml:space="preserve">Внести в </w:t>
      </w:r>
      <w:hyperlink r:id="rId8" w:history="1">
        <w:r w:rsidRPr="00A921D7">
          <w:rPr>
            <w:rFonts w:ascii="Times New Roman" w:hAnsi="Times New Roman" w:cs="Times New Roman"/>
            <w:b/>
            <w:color w:val="000000" w:themeColor="text1"/>
          </w:rPr>
          <w:t>пункт 2 статьи 81</w:t>
        </w:r>
      </w:hyperlink>
      <w:r w:rsidRPr="00A921D7">
        <w:rPr>
          <w:rFonts w:ascii="Times New Roman" w:hAnsi="Times New Roman" w:cs="Times New Roman"/>
          <w:b/>
          <w:color w:val="000000" w:themeColor="text1"/>
        </w:rPr>
        <w:t xml:space="preserve"> Федерального закона от</w:t>
      </w:r>
      <w:r w:rsidR="00597C97" w:rsidRPr="00A921D7">
        <w:rPr>
          <w:rFonts w:ascii="Times New Roman" w:hAnsi="Times New Roman" w:cs="Times New Roman"/>
          <w:b/>
          <w:color w:val="000000" w:themeColor="text1"/>
        </w:rPr>
        <w:t xml:space="preserve"> 26 декабря 1995 года N 208-ФЗ «Об акционерных обществах»</w:t>
      </w:r>
      <w:r w:rsidRPr="00A921D7">
        <w:rPr>
          <w:rFonts w:ascii="Times New Roman" w:hAnsi="Times New Roman" w:cs="Times New Roman"/>
          <w:b/>
          <w:color w:val="000000" w:themeColor="text1"/>
        </w:rPr>
        <w:t xml:space="preserve"> (Собрание </w:t>
      </w:r>
      <w:r w:rsidRPr="00A921D7">
        <w:rPr>
          <w:rFonts w:ascii="Times New Roman" w:hAnsi="Times New Roman" w:cs="Times New Roman"/>
          <w:b/>
          <w:color w:val="000000" w:themeColor="text1"/>
        </w:rPr>
        <w:lastRenderedPageBreak/>
        <w:t xml:space="preserve">законодательства Российской Федерации, 1996, N 1, ст. 1; 2001, N 33, ст. 3423; 2006, N 1, ст. 5; 2012, N 53, ст. 7607) изменение, дополнив его </w:t>
      </w:r>
      <w:hyperlink r:id="rId9" w:history="1">
        <w:r w:rsidRPr="00A921D7">
          <w:rPr>
            <w:rFonts w:ascii="Times New Roman" w:hAnsi="Times New Roman" w:cs="Times New Roman"/>
            <w:b/>
            <w:color w:val="000000" w:themeColor="text1"/>
          </w:rPr>
          <w:t>абзацем</w:t>
        </w:r>
      </w:hyperlink>
      <w:r w:rsidRPr="00A921D7">
        <w:rPr>
          <w:rFonts w:ascii="Times New Roman" w:hAnsi="Times New Roman" w:cs="Times New Roman"/>
          <w:b/>
          <w:color w:val="000000" w:themeColor="text1"/>
        </w:rPr>
        <w:t xml:space="preserve"> следующего содержания:</w:t>
      </w:r>
      <w:bookmarkEnd w:id="0"/>
    </w:p>
    <w:p w:rsidR="00DC07E9" w:rsidRPr="00A921D7" w:rsidRDefault="0078601C" w:rsidP="00132A65">
      <w:pPr>
        <w:autoSpaceDE w:val="0"/>
        <w:autoSpaceDN w:val="0"/>
        <w:adjustRightInd w:val="0"/>
        <w:spacing w:line="360" w:lineRule="auto"/>
        <w:ind w:firstLine="720"/>
        <w:contextualSpacing/>
        <w:rPr>
          <w:rFonts w:ascii="Times New Roman" w:hAnsi="Times New Roman" w:cs="Times New Roman"/>
          <w:color w:val="000000" w:themeColor="text1"/>
        </w:rPr>
      </w:pPr>
      <w:r w:rsidRPr="00A921D7">
        <w:rPr>
          <w:rFonts w:ascii="Times New Roman" w:hAnsi="Times New Roman" w:cs="Times New Roman"/>
          <w:b/>
          <w:bCs/>
        </w:rPr>
        <w:t>«к сделкам, совершение которых осуществляется в с</w:t>
      </w:r>
      <w:r w:rsidR="00C14BA5" w:rsidRPr="00A921D7">
        <w:rPr>
          <w:rFonts w:ascii="Times New Roman" w:hAnsi="Times New Roman" w:cs="Times New Roman"/>
          <w:b/>
          <w:bCs/>
        </w:rPr>
        <w:t>оответствии с пункта</w:t>
      </w:r>
      <w:r w:rsidR="00EF2C53" w:rsidRPr="00A921D7">
        <w:rPr>
          <w:rFonts w:ascii="Times New Roman" w:hAnsi="Times New Roman" w:cs="Times New Roman"/>
          <w:b/>
          <w:bCs/>
        </w:rPr>
        <w:t>м</w:t>
      </w:r>
      <w:r w:rsidR="00C14BA5" w:rsidRPr="00A921D7">
        <w:rPr>
          <w:rFonts w:ascii="Times New Roman" w:hAnsi="Times New Roman" w:cs="Times New Roman"/>
          <w:b/>
          <w:bCs/>
        </w:rPr>
        <w:t>и 6 и 7</w:t>
      </w:r>
      <w:r w:rsidR="00F1479C" w:rsidRPr="00A921D7">
        <w:rPr>
          <w:rFonts w:ascii="Times New Roman" w:hAnsi="Times New Roman" w:cs="Times New Roman"/>
          <w:b/>
          <w:bCs/>
        </w:rPr>
        <w:t xml:space="preserve"> </w:t>
      </w:r>
      <w:r w:rsidR="00EF2C53" w:rsidRPr="00A921D7">
        <w:rPr>
          <w:rFonts w:ascii="Times New Roman" w:hAnsi="Times New Roman" w:cs="Times New Roman"/>
          <w:b/>
          <w:bCs/>
        </w:rPr>
        <w:t>статьи 8</w:t>
      </w:r>
      <w:r w:rsidRPr="00A921D7">
        <w:rPr>
          <w:rFonts w:ascii="Times New Roman" w:hAnsi="Times New Roman" w:cs="Times New Roman"/>
          <w:b/>
          <w:bCs/>
        </w:rPr>
        <w:t xml:space="preserve"> Федерального закона «Об электроэнергетике»</w:t>
      </w:r>
    </w:p>
    <w:p w:rsidR="00004AC7" w:rsidRPr="00A921D7" w:rsidRDefault="00597C97" w:rsidP="00132A65">
      <w:pPr>
        <w:spacing w:line="360" w:lineRule="auto"/>
        <w:ind w:firstLine="709"/>
        <w:rPr>
          <w:rFonts w:ascii="Times New Roman" w:hAnsi="Times New Roman" w:cs="Times New Roman"/>
          <w:b/>
          <w:bCs/>
        </w:rPr>
      </w:pPr>
      <w:r w:rsidRPr="00A921D7">
        <w:rPr>
          <w:rFonts w:ascii="Times New Roman" w:hAnsi="Times New Roman" w:cs="Times New Roman"/>
          <w:b/>
          <w:bCs/>
        </w:rPr>
        <w:t>Статья 3</w:t>
      </w:r>
    </w:p>
    <w:p w:rsidR="00DC07E9" w:rsidRPr="00A921D7" w:rsidRDefault="00004AC7" w:rsidP="00132A65">
      <w:pPr>
        <w:spacing w:line="360" w:lineRule="auto"/>
        <w:ind w:firstLine="709"/>
        <w:rPr>
          <w:rFonts w:ascii="Times New Roman" w:hAnsi="Times New Roman" w:cs="Times New Roman"/>
          <w:b/>
          <w:bCs/>
        </w:rPr>
      </w:pPr>
      <w:r w:rsidRPr="00A921D7">
        <w:rPr>
          <w:rFonts w:ascii="Times New Roman" w:hAnsi="Times New Roman" w:cs="Times New Roman"/>
          <w:b/>
          <w:bCs/>
        </w:rPr>
        <w:t>Подпункт «а» пункта 2 Федерального закона от 26 июля 2009 года № 188-ФЗ «О внесении изменений в статьи 8 и 21 Федерального закона «Об электроэнергетике» (Собрание законодательства Российской Федерации, 2010, № 31, ст. 4157) признать утратившим силу.</w:t>
      </w:r>
    </w:p>
    <w:p w:rsidR="00004AC7" w:rsidRPr="00A921D7" w:rsidRDefault="00EA1DE8" w:rsidP="00132A65">
      <w:pPr>
        <w:spacing w:line="360" w:lineRule="auto"/>
        <w:ind w:firstLine="709"/>
        <w:rPr>
          <w:rFonts w:ascii="Times New Roman" w:hAnsi="Times New Roman" w:cs="Times New Roman"/>
          <w:b/>
          <w:bCs/>
        </w:rPr>
      </w:pPr>
      <w:r w:rsidRPr="00A921D7">
        <w:rPr>
          <w:rFonts w:ascii="Times New Roman" w:hAnsi="Times New Roman" w:cs="Times New Roman"/>
          <w:b/>
          <w:bCs/>
        </w:rPr>
        <w:t xml:space="preserve">Статья </w:t>
      </w:r>
      <w:r w:rsidR="00597C97" w:rsidRPr="00A921D7">
        <w:rPr>
          <w:rFonts w:ascii="Times New Roman" w:hAnsi="Times New Roman" w:cs="Times New Roman"/>
          <w:b/>
          <w:bCs/>
        </w:rPr>
        <w:t>4</w:t>
      </w:r>
    </w:p>
    <w:p w:rsidR="00702AB4" w:rsidRPr="00A921D7" w:rsidRDefault="00702AB4" w:rsidP="00132A65">
      <w:pPr>
        <w:spacing w:line="360" w:lineRule="auto"/>
        <w:ind w:firstLine="709"/>
        <w:rPr>
          <w:rFonts w:ascii="Times New Roman" w:hAnsi="Times New Roman" w:cs="Times New Roman"/>
          <w:b/>
          <w:bCs/>
        </w:rPr>
      </w:pPr>
      <w:r w:rsidRPr="00A921D7">
        <w:rPr>
          <w:rFonts w:ascii="Times New Roman" w:hAnsi="Times New Roman" w:cs="Times New Roman"/>
          <w:b/>
          <w:bCs/>
        </w:rPr>
        <w:t>1</w:t>
      </w:r>
      <w:r w:rsidR="00004AC7" w:rsidRPr="00A921D7">
        <w:rPr>
          <w:rFonts w:ascii="Times New Roman" w:hAnsi="Times New Roman" w:cs="Times New Roman"/>
          <w:b/>
          <w:bCs/>
        </w:rPr>
        <w:t>. С 1 января 2014 года прекращаются обязательства организации по управлению единой национальной (общероссийской) электрической сетью, предусматривающие оказание услуг по передаче электрической энергии</w:t>
      </w:r>
      <w:r w:rsidR="00F1479C" w:rsidRPr="00A921D7">
        <w:rPr>
          <w:rFonts w:ascii="Times New Roman" w:hAnsi="Times New Roman" w:cs="Times New Roman"/>
          <w:b/>
          <w:bCs/>
        </w:rPr>
        <w:t xml:space="preserve"> </w:t>
      </w:r>
      <w:r w:rsidRPr="00A921D7">
        <w:rPr>
          <w:rFonts w:ascii="Times New Roman" w:hAnsi="Times New Roman" w:cs="Times New Roman"/>
          <w:b/>
          <w:bCs/>
        </w:rPr>
        <w:t>потребителям, энергопринимающие устройства которых технологические присоединены к объектам электросетевого хозяйства</w:t>
      </w:r>
      <w:r w:rsidR="00F1479C" w:rsidRPr="00A921D7">
        <w:rPr>
          <w:rFonts w:ascii="Times New Roman" w:hAnsi="Times New Roman" w:cs="Times New Roman"/>
          <w:b/>
          <w:bCs/>
        </w:rPr>
        <w:t xml:space="preserve"> </w:t>
      </w:r>
      <w:r w:rsidRPr="00A921D7">
        <w:rPr>
          <w:rFonts w:ascii="Times New Roman" w:hAnsi="Times New Roman" w:cs="Times New Roman"/>
          <w:b/>
          <w:bCs/>
        </w:rPr>
        <w:t>и (или) их частям</w:t>
      </w:r>
      <w:r w:rsidR="001D240D" w:rsidRPr="00A921D7">
        <w:rPr>
          <w:rFonts w:ascii="Times New Roman" w:hAnsi="Times New Roman" w:cs="Times New Roman"/>
          <w:b/>
          <w:bCs/>
        </w:rPr>
        <w:t>,</w:t>
      </w:r>
      <w:r w:rsidRPr="00A921D7">
        <w:rPr>
          <w:rFonts w:ascii="Times New Roman" w:hAnsi="Times New Roman" w:cs="Times New Roman"/>
          <w:b/>
          <w:bCs/>
        </w:rPr>
        <w:t xml:space="preserve"> переданным в аренду территориальным сетевым организациям </w:t>
      </w:r>
      <w:r w:rsidR="001D240D" w:rsidRPr="00A921D7">
        <w:rPr>
          <w:rFonts w:ascii="Times New Roman" w:hAnsi="Times New Roman" w:cs="Times New Roman"/>
          <w:b/>
          <w:bCs/>
        </w:rPr>
        <w:t>в с</w:t>
      </w:r>
      <w:r w:rsidR="00FB5A2F" w:rsidRPr="00A921D7">
        <w:rPr>
          <w:rFonts w:ascii="Times New Roman" w:hAnsi="Times New Roman" w:cs="Times New Roman"/>
          <w:b/>
          <w:bCs/>
        </w:rPr>
        <w:t>оответствии с пунктами 6 и 7</w:t>
      </w:r>
      <w:r w:rsidR="00F1479C" w:rsidRPr="00A921D7">
        <w:rPr>
          <w:rFonts w:ascii="Times New Roman" w:hAnsi="Times New Roman" w:cs="Times New Roman"/>
          <w:b/>
          <w:bCs/>
        </w:rPr>
        <w:t xml:space="preserve"> </w:t>
      </w:r>
      <w:r w:rsidR="00EF2C53" w:rsidRPr="00A921D7">
        <w:rPr>
          <w:rFonts w:ascii="Times New Roman" w:hAnsi="Times New Roman" w:cs="Times New Roman"/>
          <w:b/>
          <w:bCs/>
        </w:rPr>
        <w:t>статьи 8</w:t>
      </w:r>
      <w:r w:rsidR="001D240D" w:rsidRPr="00A921D7">
        <w:rPr>
          <w:rFonts w:ascii="Times New Roman" w:hAnsi="Times New Roman" w:cs="Times New Roman"/>
          <w:b/>
          <w:bCs/>
        </w:rPr>
        <w:t xml:space="preserve"> Федерального закона от 26 марта 2003 года № 35-ФЗ «Об электроэнергетике»</w:t>
      </w:r>
      <w:r w:rsidR="001D240D" w:rsidRPr="00A921D7">
        <w:t xml:space="preserve"> </w:t>
      </w:r>
      <w:r w:rsidR="001D240D" w:rsidRPr="00A921D7">
        <w:rPr>
          <w:rFonts w:ascii="Times New Roman" w:hAnsi="Times New Roman" w:cs="Times New Roman"/>
          <w:b/>
          <w:bCs/>
        </w:rPr>
        <w:t>(в редакции настоящего Федерального закона).</w:t>
      </w:r>
    </w:p>
    <w:p w:rsidR="00597C97" w:rsidRPr="00A921D7" w:rsidRDefault="001D240D" w:rsidP="00132A65">
      <w:pPr>
        <w:spacing w:line="360" w:lineRule="auto"/>
        <w:ind w:firstLine="709"/>
        <w:rPr>
          <w:rFonts w:ascii="Times New Roman" w:hAnsi="Times New Roman" w:cs="Times New Roman"/>
          <w:b/>
          <w:bCs/>
        </w:rPr>
      </w:pPr>
      <w:r w:rsidRPr="00A921D7">
        <w:rPr>
          <w:rFonts w:ascii="Times New Roman" w:hAnsi="Times New Roman" w:cs="Times New Roman"/>
          <w:b/>
          <w:bCs/>
        </w:rPr>
        <w:t>2</w:t>
      </w:r>
      <w:r w:rsidR="00004AC7" w:rsidRPr="00A921D7">
        <w:rPr>
          <w:rFonts w:ascii="Times New Roman" w:hAnsi="Times New Roman" w:cs="Times New Roman"/>
          <w:b/>
          <w:bCs/>
        </w:rPr>
        <w:t>. Территориальные сетевые организации,</w:t>
      </w:r>
      <w:r w:rsidRPr="00A921D7">
        <w:rPr>
          <w:rFonts w:ascii="Times New Roman" w:hAnsi="Times New Roman" w:cs="Times New Roman"/>
          <w:b/>
          <w:bCs/>
        </w:rPr>
        <w:t xml:space="preserve"> заключившие договоры аренды объектов электросетевого хозяйства и (или) их частей</w:t>
      </w:r>
      <w:r w:rsidR="00F1479C" w:rsidRPr="00A921D7">
        <w:rPr>
          <w:rFonts w:ascii="Times New Roman" w:hAnsi="Times New Roman" w:cs="Times New Roman"/>
          <w:b/>
          <w:bCs/>
        </w:rPr>
        <w:t xml:space="preserve"> </w:t>
      </w:r>
      <w:r w:rsidRPr="00A921D7">
        <w:rPr>
          <w:rFonts w:ascii="Times New Roman" w:hAnsi="Times New Roman" w:cs="Times New Roman"/>
          <w:b/>
          <w:bCs/>
        </w:rPr>
        <w:t>в с</w:t>
      </w:r>
      <w:r w:rsidR="003A06BC" w:rsidRPr="00A921D7">
        <w:rPr>
          <w:rFonts w:ascii="Times New Roman" w:hAnsi="Times New Roman" w:cs="Times New Roman"/>
          <w:b/>
          <w:bCs/>
        </w:rPr>
        <w:t>оответствии с пунктами 7 и 6</w:t>
      </w:r>
      <w:r w:rsidR="00F1479C" w:rsidRPr="00A921D7">
        <w:rPr>
          <w:rFonts w:ascii="Times New Roman" w:hAnsi="Times New Roman" w:cs="Times New Roman"/>
          <w:b/>
          <w:bCs/>
        </w:rPr>
        <w:t xml:space="preserve"> </w:t>
      </w:r>
      <w:r w:rsidR="00EF2C53" w:rsidRPr="00A921D7">
        <w:rPr>
          <w:rFonts w:ascii="Times New Roman" w:hAnsi="Times New Roman" w:cs="Times New Roman"/>
          <w:b/>
          <w:bCs/>
        </w:rPr>
        <w:t>статьи 8</w:t>
      </w:r>
      <w:r w:rsidR="00F1479C" w:rsidRPr="00A921D7">
        <w:rPr>
          <w:rFonts w:ascii="Times New Roman" w:hAnsi="Times New Roman" w:cs="Times New Roman"/>
          <w:b/>
          <w:bCs/>
        </w:rPr>
        <w:t xml:space="preserve"> </w:t>
      </w:r>
      <w:r w:rsidR="00004AC7" w:rsidRPr="00A921D7">
        <w:rPr>
          <w:rFonts w:ascii="Times New Roman" w:hAnsi="Times New Roman" w:cs="Times New Roman"/>
          <w:b/>
          <w:bCs/>
        </w:rPr>
        <w:t>Федерального закона от 26 марта 2003 года № 35-ФЗ «Об электроэнергетике» (в редакции настоящего Федерального закона)</w:t>
      </w:r>
      <w:r w:rsidRPr="00A921D7">
        <w:rPr>
          <w:rFonts w:ascii="Times New Roman" w:hAnsi="Times New Roman" w:cs="Times New Roman"/>
          <w:b/>
          <w:bCs/>
        </w:rPr>
        <w:t xml:space="preserve">, обязательства по которым возникают с 1 января 2014 года, </w:t>
      </w:r>
      <w:r w:rsidR="00A6272B" w:rsidRPr="00A921D7">
        <w:rPr>
          <w:rFonts w:ascii="Times New Roman" w:hAnsi="Times New Roman" w:cs="Times New Roman"/>
          <w:b/>
          <w:bCs/>
        </w:rPr>
        <w:t xml:space="preserve">обязаны, </w:t>
      </w:r>
      <w:r w:rsidR="00004AC7" w:rsidRPr="00A921D7">
        <w:rPr>
          <w:rFonts w:ascii="Times New Roman" w:hAnsi="Times New Roman" w:cs="Times New Roman"/>
          <w:b/>
          <w:bCs/>
        </w:rPr>
        <w:t xml:space="preserve"> не позднее</w:t>
      </w:r>
      <w:r w:rsidR="00A6272B" w:rsidRPr="00A921D7">
        <w:rPr>
          <w:rFonts w:ascii="Times New Roman" w:hAnsi="Times New Roman" w:cs="Times New Roman"/>
          <w:b/>
          <w:bCs/>
        </w:rPr>
        <w:t xml:space="preserve"> 30 дней со дня вступления в силу настоящего Федерального закона, направить  </w:t>
      </w:r>
      <w:r w:rsidRPr="00A921D7">
        <w:rPr>
          <w:rFonts w:ascii="Times New Roman" w:hAnsi="Times New Roman" w:cs="Times New Roman"/>
          <w:b/>
          <w:bCs/>
        </w:rPr>
        <w:t xml:space="preserve">потребителям, энергопринимающие устройства которых технологически присоединены к </w:t>
      </w:r>
      <w:r w:rsidR="00A461F1" w:rsidRPr="00A921D7">
        <w:rPr>
          <w:rFonts w:ascii="Times New Roman" w:hAnsi="Times New Roman" w:cs="Times New Roman"/>
          <w:b/>
          <w:bCs/>
        </w:rPr>
        <w:lastRenderedPageBreak/>
        <w:t>указанным объектам и (ил</w:t>
      </w:r>
      <w:r w:rsidRPr="00A921D7">
        <w:rPr>
          <w:rFonts w:ascii="Times New Roman" w:hAnsi="Times New Roman" w:cs="Times New Roman"/>
          <w:b/>
          <w:bCs/>
        </w:rPr>
        <w:t>и) их частям</w:t>
      </w:r>
      <w:r w:rsidR="00A6272B" w:rsidRPr="00A921D7">
        <w:rPr>
          <w:rFonts w:ascii="Times New Roman" w:hAnsi="Times New Roman" w:cs="Times New Roman"/>
          <w:b/>
          <w:bCs/>
        </w:rPr>
        <w:t>,</w:t>
      </w:r>
      <w:r w:rsidR="00F1479C" w:rsidRPr="00A921D7">
        <w:rPr>
          <w:rFonts w:ascii="Times New Roman" w:hAnsi="Times New Roman" w:cs="Times New Roman"/>
          <w:b/>
          <w:bCs/>
        </w:rPr>
        <w:t xml:space="preserve"> </w:t>
      </w:r>
      <w:r w:rsidR="00004AC7" w:rsidRPr="00A921D7">
        <w:rPr>
          <w:rFonts w:ascii="Times New Roman" w:hAnsi="Times New Roman" w:cs="Times New Roman"/>
          <w:b/>
          <w:bCs/>
        </w:rPr>
        <w:t xml:space="preserve">оферту на заключение договора оказания услуг по передаче электрической энергии. </w:t>
      </w:r>
    </w:p>
    <w:p w:rsidR="00004AC7" w:rsidRPr="00A921D7" w:rsidRDefault="001D240D" w:rsidP="00132A65">
      <w:pPr>
        <w:spacing w:line="360" w:lineRule="auto"/>
        <w:ind w:firstLine="709"/>
        <w:rPr>
          <w:rFonts w:ascii="Times New Roman" w:hAnsi="Times New Roman" w:cs="Times New Roman"/>
          <w:b/>
          <w:bCs/>
        </w:rPr>
      </w:pPr>
      <w:r w:rsidRPr="00A921D7">
        <w:rPr>
          <w:rFonts w:ascii="Times New Roman" w:hAnsi="Times New Roman" w:cs="Times New Roman"/>
          <w:b/>
          <w:bCs/>
        </w:rPr>
        <w:t>3</w:t>
      </w:r>
      <w:r w:rsidR="00004AC7" w:rsidRPr="00A921D7">
        <w:rPr>
          <w:rFonts w:ascii="Times New Roman" w:hAnsi="Times New Roman" w:cs="Times New Roman"/>
          <w:b/>
          <w:bCs/>
        </w:rPr>
        <w:t>. Если с 1 января 2014 года</w:t>
      </w:r>
      <w:r w:rsidR="00F1479C" w:rsidRPr="00A921D7">
        <w:rPr>
          <w:rFonts w:ascii="Times New Roman" w:hAnsi="Times New Roman" w:cs="Times New Roman"/>
          <w:b/>
          <w:bCs/>
        </w:rPr>
        <w:t xml:space="preserve"> </w:t>
      </w:r>
      <w:r w:rsidRPr="00A921D7">
        <w:rPr>
          <w:rFonts w:ascii="Times New Roman" w:hAnsi="Times New Roman" w:cs="Times New Roman"/>
          <w:b/>
          <w:bCs/>
        </w:rPr>
        <w:t xml:space="preserve">потребитель, </w:t>
      </w:r>
      <w:r w:rsidR="00004AC7" w:rsidRPr="00A921D7">
        <w:rPr>
          <w:rFonts w:ascii="Times New Roman" w:hAnsi="Times New Roman" w:cs="Times New Roman"/>
          <w:b/>
          <w:bCs/>
        </w:rPr>
        <w:t>энергопринимающи</w:t>
      </w:r>
      <w:r w:rsidRPr="00A921D7">
        <w:rPr>
          <w:rFonts w:ascii="Times New Roman" w:hAnsi="Times New Roman" w:cs="Times New Roman"/>
          <w:b/>
          <w:bCs/>
        </w:rPr>
        <w:t>е</w:t>
      </w:r>
      <w:r w:rsidR="00004AC7" w:rsidRPr="00A921D7">
        <w:rPr>
          <w:rFonts w:ascii="Times New Roman" w:hAnsi="Times New Roman" w:cs="Times New Roman"/>
          <w:b/>
          <w:bCs/>
        </w:rPr>
        <w:t xml:space="preserve"> устройств</w:t>
      </w:r>
      <w:r w:rsidRPr="00A921D7">
        <w:rPr>
          <w:rFonts w:ascii="Times New Roman" w:hAnsi="Times New Roman" w:cs="Times New Roman"/>
          <w:b/>
          <w:bCs/>
        </w:rPr>
        <w:t>а которого</w:t>
      </w:r>
      <w:r w:rsidR="00004AC7" w:rsidRPr="00A921D7">
        <w:rPr>
          <w:rFonts w:ascii="Times New Roman" w:hAnsi="Times New Roman" w:cs="Times New Roman"/>
          <w:b/>
          <w:bCs/>
        </w:rPr>
        <w:t>, технологически присоединен</w:t>
      </w:r>
      <w:r w:rsidRPr="00A921D7">
        <w:rPr>
          <w:rFonts w:ascii="Times New Roman" w:hAnsi="Times New Roman" w:cs="Times New Roman"/>
          <w:b/>
          <w:bCs/>
        </w:rPr>
        <w:t>ы</w:t>
      </w:r>
      <w:r w:rsidR="00004AC7" w:rsidRPr="00A921D7">
        <w:rPr>
          <w:rFonts w:ascii="Times New Roman" w:hAnsi="Times New Roman" w:cs="Times New Roman"/>
          <w:b/>
          <w:bCs/>
        </w:rPr>
        <w:t xml:space="preserve"> к объектам электросетевого хозяйства</w:t>
      </w:r>
      <w:r w:rsidRPr="00A921D7">
        <w:rPr>
          <w:rFonts w:ascii="Times New Roman" w:hAnsi="Times New Roman" w:cs="Times New Roman"/>
          <w:b/>
          <w:bCs/>
        </w:rPr>
        <w:t xml:space="preserve"> и (или) их частям, переданным в аренду в с</w:t>
      </w:r>
      <w:r w:rsidR="003A06BC" w:rsidRPr="00A921D7">
        <w:rPr>
          <w:rFonts w:ascii="Times New Roman" w:hAnsi="Times New Roman" w:cs="Times New Roman"/>
          <w:b/>
          <w:bCs/>
        </w:rPr>
        <w:t>оответствии с пунктами 6 и 7</w:t>
      </w:r>
      <w:r w:rsidR="00F1479C" w:rsidRPr="00A921D7">
        <w:rPr>
          <w:rFonts w:ascii="Times New Roman" w:hAnsi="Times New Roman" w:cs="Times New Roman"/>
          <w:b/>
          <w:bCs/>
        </w:rPr>
        <w:t xml:space="preserve"> </w:t>
      </w:r>
      <w:r w:rsidR="00EF2C53" w:rsidRPr="00A921D7">
        <w:rPr>
          <w:rFonts w:ascii="Times New Roman" w:hAnsi="Times New Roman" w:cs="Times New Roman"/>
          <w:b/>
          <w:bCs/>
        </w:rPr>
        <w:t>статьи 8</w:t>
      </w:r>
      <w:r w:rsidR="00F1479C" w:rsidRPr="00A921D7">
        <w:rPr>
          <w:rFonts w:ascii="Times New Roman" w:hAnsi="Times New Roman" w:cs="Times New Roman"/>
          <w:b/>
          <w:bCs/>
        </w:rPr>
        <w:t xml:space="preserve"> </w:t>
      </w:r>
      <w:r w:rsidR="00004AC7" w:rsidRPr="00A921D7">
        <w:rPr>
          <w:rFonts w:ascii="Times New Roman" w:hAnsi="Times New Roman" w:cs="Times New Roman"/>
          <w:b/>
          <w:bCs/>
        </w:rPr>
        <w:t>Федерального закона от 26 марта 2003 года</w:t>
      </w:r>
      <w:r w:rsidR="00F1479C" w:rsidRPr="00A921D7">
        <w:rPr>
          <w:rFonts w:ascii="Times New Roman" w:hAnsi="Times New Roman" w:cs="Times New Roman"/>
          <w:b/>
          <w:bCs/>
        </w:rPr>
        <w:t xml:space="preserve"> </w:t>
      </w:r>
      <w:r w:rsidR="00004AC7" w:rsidRPr="00A921D7">
        <w:rPr>
          <w:rFonts w:ascii="Times New Roman" w:hAnsi="Times New Roman" w:cs="Times New Roman"/>
          <w:b/>
          <w:bCs/>
        </w:rPr>
        <w:t xml:space="preserve">№ 35-ФЗ «Об электроэнергетике» (в редакции настоящего Федерального закона), пользуется данными услугами без заключения договора оказания услуг по передаче электрической энергии, данный </w:t>
      </w:r>
      <w:r w:rsidRPr="00A921D7">
        <w:rPr>
          <w:rFonts w:ascii="Times New Roman" w:hAnsi="Times New Roman" w:cs="Times New Roman"/>
          <w:b/>
          <w:bCs/>
        </w:rPr>
        <w:t>потребитель</w:t>
      </w:r>
      <w:r w:rsidR="00F1479C" w:rsidRPr="00A921D7">
        <w:rPr>
          <w:rFonts w:ascii="Times New Roman" w:hAnsi="Times New Roman" w:cs="Times New Roman"/>
          <w:b/>
          <w:bCs/>
        </w:rPr>
        <w:t xml:space="preserve"> </w:t>
      </w:r>
      <w:r w:rsidR="00004AC7" w:rsidRPr="00A921D7">
        <w:rPr>
          <w:rFonts w:ascii="Times New Roman" w:hAnsi="Times New Roman" w:cs="Times New Roman"/>
          <w:b/>
          <w:bCs/>
        </w:rPr>
        <w:t>обязан</w:t>
      </w:r>
      <w:r w:rsidR="00F1479C" w:rsidRPr="00A921D7">
        <w:rPr>
          <w:rFonts w:ascii="Times New Roman" w:hAnsi="Times New Roman" w:cs="Times New Roman"/>
          <w:b/>
          <w:bCs/>
        </w:rPr>
        <w:t xml:space="preserve"> </w:t>
      </w:r>
      <w:r w:rsidR="00004AC7" w:rsidRPr="00A921D7">
        <w:rPr>
          <w:rFonts w:ascii="Times New Roman" w:hAnsi="Times New Roman" w:cs="Times New Roman"/>
          <w:b/>
          <w:bCs/>
        </w:rPr>
        <w:t>оплатить</w:t>
      </w:r>
      <w:r w:rsidR="00F1479C" w:rsidRPr="00A921D7">
        <w:rPr>
          <w:rFonts w:ascii="Times New Roman" w:hAnsi="Times New Roman" w:cs="Times New Roman"/>
          <w:b/>
          <w:bCs/>
        </w:rPr>
        <w:t xml:space="preserve"> </w:t>
      </w:r>
      <w:r w:rsidRPr="00A921D7">
        <w:rPr>
          <w:rFonts w:ascii="Times New Roman" w:hAnsi="Times New Roman" w:cs="Times New Roman"/>
          <w:b/>
          <w:bCs/>
        </w:rPr>
        <w:t xml:space="preserve">территориальной сетевой </w:t>
      </w:r>
      <w:r w:rsidR="00004AC7" w:rsidRPr="00A921D7">
        <w:rPr>
          <w:rFonts w:ascii="Times New Roman" w:hAnsi="Times New Roman" w:cs="Times New Roman"/>
          <w:b/>
          <w:bCs/>
        </w:rPr>
        <w:t>организации</w:t>
      </w:r>
      <w:r w:rsidRPr="00A921D7">
        <w:rPr>
          <w:rFonts w:ascii="Times New Roman" w:hAnsi="Times New Roman" w:cs="Times New Roman"/>
          <w:b/>
          <w:bCs/>
        </w:rPr>
        <w:t>, арендующей указанные объекты и (или) их части,</w:t>
      </w:r>
      <w:r w:rsidR="00F1479C" w:rsidRPr="00A921D7">
        <w:rPr>
          <w:rFonts w:ascii="Times New Roman" w:hAnsi="Times New Roman" w:cs="Times New Roman"/>
          <w:b/>
          <w:bCs/>
        </w:rPr>
        <w:t xml:space="preserve"> </w:t>
      </w:r>
      <w:r w:rsidR="00004AC7" w:rsidRPr="00A921D7">
        <w:rPr>
          <w:rFonts w:ascii="Times New Roman" w:hAnsi="Times New Roman" w:cs="Times New Roman"/>
          <w:b/>
          <w:bCs/>
        </w:rPr>
        <w:t>фактически оказанные услуги.</w:t>
      </w:r>
    </w:p>
    <w:p w:rsidR="00004AC7" w:rsidRPr="00A921D7" w:rsidRDefault="001D240D" w:rsidP="00132A65">
      <w:pPr>
        <w:spacing w:line="360" w:lineRule="auto"/>
        <w:ind w:firstLine="709"/>
        <w:rPr>
          <w:rFonts w:ascii="Times New Roman" w:hAnsi="Times New Roman" w:cs="Times New Roman"/>
          <w:b/>
          <w:bCs/>
        </w:rPr>
      </w:pPr>
      <w:r w:rsidRPr="00A921D7">
        <w:rPr>
          <w:rFonts w:ascii="Times New Roman" w:hAnsi="Times New Roman" w:cs="Times New Roman"/>
          <w:b/>
          <w:bCs/>
        </w:rPr>
        <w:t>4</w:t>
      </w:r>
      <w:r w:rsidR="00004AC7" w:rsidRPr="00A921D7">
        <w:rPr>
          <w:rFonts w:ascii="Times New Roman" w:hAnsi="Times New Roman" w:cs="Times New Roman"/>
          <w:b/>
          <w:bCs/>
        </w:rPr>
        <w:t>. Объем услуг, фактически оказанных без заключения договора оказания услуг по передаче электрической энергии,</w:t>
      </w:r>
      <w:r w:rsidR="00F1479C" w:rsidRPr="00A921D7">
        <w:rPr>
          <w:rFonts w:ascii="Times New Roman" w:hAnsi="Times New Roman" w:cs="Times New Roman"/>
          <w:b/>
          <w:bCs/>
        </w:rPr>
        <w:t xml:space="preserve"> </w:t>
      </w:r>
      <w:r w:rsidR="00004AC7" w:rsidRPr="00A921D7">
        <w:rPr>
          <w:rFonts w:ascii="Times New Roman" w:hAnsi="Times New Roman" w:cs="Times New Roman"/>
          <w:b/>
          <w:bCs/>
        </w:rPr>
        <w:t>определяется исходя из объема потребленной электрической энергии, который рассчитывается в порядке, установленном основными положениями функционирования розничных рынков электрической энергии для случаев бездоговорного потребления. Стоимость таких услуг определяется исходя из цен (тарифов) на услуги по передаче электрической энергии,</w:t>
      </w:r>
      <w:r w:rsidR="00F1479C" w:rsidRPr="00A921D7">
        <w:rPr>
          <w:rFonts w:ascii="Times New Roman" w:hAnsi="Times New Roman" w:cs="Times New Roman"/>
          <w:b/>
          <w:bCs/>
        </w:rPr>
        <w:t xml:space="preserve"> </w:t>
      </w:r>
      <w:r w:rsidR="008525A4" w:rsidRPr="00A921D7">
        <w:rPr>
          <w:rFonts w:ascii="Times New Roman" w:hAnsi="Times New Roman" w:cs="Times New Roman"/>
          <w:b/>
          <w:bCs/>
        </w:rPr>
        <w:t>которые должны применяться при заключении договора с</w:t>
      </w:r>
      <w:r w:rsidR="00F1479C" w:rsidRPr="00A921D7">
        <w:rPr>
          <w:rFonts w:ascii="Times New Roman" w:hAnsi="Times New Roman" w:cs="Times New Roman"/>
          <w:b/>
          <w:bCs/>
        </w:rPr>
        <w:t xml:space="preserve"> </w:t>
      </w:r>
      <w:r w:rsidR="008525A4" w:rsidRPr="00A921D7">
        <w:rPr>
          <w:rFonts w:ascii="Times New Roman" w:hAnsi="Times New Roman" w:cs="Times New Roman"/>
          <w:b/>
          <w:bCs/>
        </w:rPr>
        <w:t>потребителем, энергопринимающие устройства которого технологически присоединены к объектам электросетевого хозяйства и (или) их частям, переданным в аренду в соответствии с пунктами 6 и 7</w:t>
      </w:r>
      <w:r w:rsidR="00F1479C" w:rsidRPr="00A921D7">
        <w:rPr>
          <w:rFonts w:ascii="Times New Roman" w:hAnsi="Times New Roman" w:cs="Times New Roman"/>
          <w:b/>
          <w:bCs/>
        </w:rPr>
        <w:t xml:space="preserve"> </w:t>
      </w:r>
      <w:r w:rsidR="008525A4" w:rsidRPr="00A921D7">
        <w:rPr>
          <w:rFonts w:ascii="Times New Roman" w:hAnsi="Times New Roman" w:cs="Times New Roman"/>
          <w:b/>
          <w:bCs/>
        </w:rPr>
        <w:t>статьи 8</w:t>
      </w:r>
      <w:r w:rsidR="00F1479C" w:rsidRPr="00A921D7">
        <w:rPr>
          <w:rFonts w:ascii="Times New Roman" w:hAnsi="Times New Roman" w:cs="Times New Roman"/>
          <w:b/>
          <w:bCs/>
        </w:rPr>
        <w:t xml:space="preserve"> </w:t>
      </w:r>
      <w:r w:rsidR="008525A4" w:rsidRPr="00A921D7">
        <w:rPr>
          <w:rFonts w:ascii="Times New Roman" w:hAnsi="Times New Roman" w:cs="Times New Roman"/>
          <w:b/>
          <w:bCs/>
        </w:rPr>
        <w:t>Федерального закона от 26 марта 2003 года</w:t>
      </w:r>
      <w:r w:rsidR="00F1479C" w:rsidRPr="00A921D7">
        <w:rPr>
          <w:rFonts w:ascii="Times New Roman" w:hAnsi="Times New Roman" w:cs="Times New Roman"/>
          <w:b/>
          <w:bCs/>
        </w:rPr>
        <w:t xml:space="preserve"> </w:t>
      </w:r>
      <w:r w:rsidR="008525A4" w:rsidRPr="00A921D7">
        <w:rPr>
          <w:rFonts w:ascii="Times New Roman" w:hAnsi="Times New Roman" w:cs="Times New Roman"/>
          <w:b/>
          <w:bCs/>
        </w:rPr>
        <w:t>№ 35-ФЗ «Об электроэнергетике» (в редакции настоящего Федерального закона).</w:t>
      </w:r>
      <w:r w:rsidR="00F1479C" w:rsidRPr="00A921D7">
        <w:rPr>
          <w:rFonts w:ascii="Times New Roman" w:hAnsi="Times New Roman" w:cs="Times New Roman"/>
          <w:b/>
          <w:bCs/>
        </w:rPr>
        <w:t xml:space="preserve"> </w:t>
      </w:r>
      <w:r w:rsidR="00004AC7" w:rsidRPr="00A921D7">
        <w:rPr>
          <w:rFonts w:ascii="Times New Roman" w:hAnsi="Times New Roman" w:cs="Times New Roman"/>
          <w:b/>
          <w:bCs/>
        </w:rPr>
        <w:t>.</w:t>
      </w:r>
    </w:p>
    <w:p w:rsidR="00004AC7" w:rsidRPr="00A921D7" w:rsidRDefault="001D240D" w:rsidP="00132A65">
      <w:pPr>
        <w:spacing w:line="360" w:lineRule="auto"/>
        <w:ind w:firstLine="709"/>
        <w:rPr>
          <w:rFonts w:ascii="Times New Roman" w:hAnsi="Times New Roman" w:cs="Times New Roman"/>
          <w:b/>
          <w:bCs/>
        </w:rPr>
      </w:pPr>
      <w:r w:rsidRPr="00A921D7">
        <w:rPr>
          <w:rFonts w:ascii="Times New Roman" w:hAnsi="Times New Roman" w:cs="Times New Roman"/>
          <w:b/>
          <w:bCs/>
        </w:rPr>
        <w:t>5</w:t>
      </w:r>
      <w:r w:rsidR="00EF2C53" w:rsidRPr="00A921D7">
        <w:rPr>
          <w:rFonts w:ascii="Times New Roman" w:hAnsi="Times New Roman" w:cs="Times New Roman"/>
          <w:b/>
          <w:bCs/>
        </w:rPr>
        <w:t>. Предусмотренные частями 1 - 4</w:t>
      </w:r>
      <w:r w:rsidR="00004AC7" w:rsidRPr="00A921D7">
        <w:rPr>
          <w:rFonts w:ascii="Times New Roman" w:hAnsi="Times New Roman" w:cs="Times New Roman"/>
          <w:b/>
          <w:bCs/>
        </w:rPr>
        <w:t xml:space="preserve"> настоящей статьей требования применяются также в случаях, если стороной договоров оказания услуг по передаче электрической энергии является энергосбытовая организация, </w:t>
      </w:r>
      <w:r w:rsidR="00004AC7" w:rsidRPr="00A921D7">
        <w:rPr>
          <w:rFonts w:ascii="Times New Roman" w:hAnsi="Times New Roman" w:cs="Times New Roman"/>
          <w:b/>
          <w:bCs/>
        </w:rPr>
        <w:lastRenderedPageBreak/>
        <w:t>гарантирующий поставщик или энергоснабжающая организация, действующая в интересах потребителей электрической энергии.</w:t>
      </w:r>
      <w:r w:rsidR="00F1479C" w:rsidRPr="00A921D7">
        <w:rPr>
          <w:rFonts w:ascii="Times New Roman" w:hAnsi="Times New Roman" w:cs="Times New Roman"/>
          <w:b/>
          <w:bCs/>
        </w:rPr>
        <w:t xml:space="preserve"> </w:t>
      </w:r>
    </w:p>
    <w:p w:rsidR="00004AC7" w:rsidRPr="00A921D7" w:rsidRDefault="001D240D" w:rsidP="00132A65">
      <w:pPr>
        <w:spacing w:line="360" w:lineRule="auto"/>
        <w:ind w:firstLine="709"/>
        <w:rPr>
          <w:rFonts w:ascii="Times New Roman" w:hAnsi="Times New Roman" w:cs="Times New Roman"/>
          <w:b/>
          <w:bCs/>
        </w:rPr>
      </w:pPr>
      <w:r w:rsidRPr="00A921D7">
        <w:rPr>
          <w:rFonts w:ascii="Times New Roman" w:hAnsi="Times New Roman" w:cs="Times New Roman"/>
          <w:b/>
          <w:bCs/>
        </w:rPr>
        <w:t>6</w:t>
      </w:r>
      <w:r w:rsidR="00004AC7" w:rsidRPr="00A921D7">
        <w:rPr>
          <w:rFonts w:ascii="Times New Roman" w:hAnsi="Times New Roman" w:cs="Times New Roman"/>
          <w:b/>
          <w:bCs/>
        </w:rPr>
        <w:t>. Владельцы объектов электросетевого хозяйства, которые до дня вступления в силу настоящего Федерального закона оказывали</w:t>
      </w:r>
      <w:r w:rsidR="00F1479C" w:rsidRPr="00A921D7">
        <w:rPr>
          <w:rFonts w:ascii="Times New Roman" w:hAnsi="Times New Roman" w:cs="Times New Roman"/>
          <w:b/>
          <w:bCs/>
        </w:rPr>
        <w:t xml:space="preserve"> </w:t>
      </w:r>
      <w:r w:rsidR="00004AC7" w:rsidRPr="00A921D7">
        <w:rPr>
          <w:rFonts w:ascii="Times New Roman" w:hAnsi="Times New Roman" w:cs="Times New Roman"/>
          <w:b/>
          <w:bCs/>
        </w:rPr>
        <w:t>услуги по передаче электрической энергии в качестве территориальных сетевых организаций, вправе осуществлять эту деятельность до 1 января 2015 года вне зависимости от принятия органами исполнительной власти субъектов Российской Федерации</w:t>
      </w:r>
      <w:r w:rsidR="00F1479C" w:rsidRPr="00A921D7">
        <w:rPr>
          <w:rFonts w:ascii="Times New Roman" w:hAnsi="Times New Roman" w:cs="Times New Roman"/>
          <w:b/>
          <w:bCs/>
        </w:rPr>
        <w:t xml:space="preserve"> </w:t>
      </w:r>
      <w:r w:rsidR="00004AC7" w:rsidRPr="00A921D7">
        <w:rPr>
          <w:rFonts w:ascii="Times New Roman" w:hAnsi="Times New Roman" w:cs="Times New Roman"/>
          <w:b/>
          <w:bCs/>
        </w:rPr>
        <w:t xml:space="preserve">решений об отнесении таких сетевых организаций к территориальным сетевым организациям. При этом требования абзаца второго пункта 2 статьи 26 Федерального закона от 26 марта 2003 года № 35-ФЗ «Об электроэнергетике» (в редакции настоящего Федерального закона) не применяются. </w:t>
      </w:r>
    </w:p>
    <w:p w:rsidR="00014D09" w:rsidRPr="00A921D7" w:rsidRDefault="00014D09" w:rsidP="00A6272B">
      <w:pPr>
        <w:spacing w:line="360" w:lineRule="auto"/>
        <w:ind w:firstLine="709"/>
        <w:rPr>
          <w:rFonts w:ascii="Times New Roman" w:hAnsi="Times New Roman" w:cs="Times New Roman"/>
          <w:b/>
          <w:bCs/>
        </w:rPr>
      </w:pPr>
      <w:r w:rsidRPr="00A921D7">
        <w:rPr>
          <w:rFonts w:ascii="Times New Roman" w:hAnsi="Times New Roman" w:cs="Times New Roman"/>
          <w:b/>
          <w:bCs/>
        </w:rPr>
        <w:t xml:space="preserve">При этом </w:t>
      </w:r>
      <w:r w:rsidR="002C6138" w:rsidRPr="00A921D7">
        <w:rPr>
          <w:rFonts w:ascii="Times New Roman" w:hAnsi="Times New Roman" w:cs="Times New Roman"/>
          <w:b/>
          <w:bCs/>
        </w:rPr>
        <w:t xml:space="preserve">указанные в предыдущем абзаце </w:t>
      </w:r>
      <w:r w:rsidRPr="00A921D7">
        <w:rPr>
          <w:rFonts w:ascii="Times New Roman" w:hAnsi="Times New Roman" w:cs="Times New Roman"/>
          <w:b/>
          <w:bCs/>
        </w:rPr>
        <w:t>владельцы объектов электросетевого хозяйства, в отношении которых органами исполнительной власти субъектов Российской Федерации</w:t>
      </w:r>
      <w:r w:rsidR="00F1479C" w:rsidRPr="00A921D7">
        <w:rPr>
          <w:rFonts w:ascii="Times New Roman" w:hAnsi="Times New Roman" w:cs="Times New Roman"/>
          <w:b/>
          <w:bCs/>
        </w:rPr>
        <w:t xml:space="preserve"> </w:t>
      </w:r>
      <w:r w:rsidRPr="00A921D7">
        <w:rPr>
          <w:rFonts w:ascii="Times New Roman" w:hAnsi="Times New Roman" w:cs="Times New Roman"/>
          <w:b/>
          <w:bCs/>
        </w:rPr>
        <w:t>не было принято решение об отнесении к территориальным сетевым организациям</w:t>
      </w:r>
      <w:r w:rsidR="002C6138" w:rsidRPr="00A921D7">
        <w:rPr>
          <w:rFonts w:ascii="Times New Roman" w:hAnsi="Times New Roman" w:cs="Times New Roman"/>
          <w:b/>
          <w:bCs/>
        </w:rPr>
        <w:t xml:space="preserve"> до 1 января 2014</w:t>
      </w:r>
      <w:r w:rsidR="00507820" w:rsidRPr="00A921D7">
        <w:rPr>
          <w:rFonts w:ascii="Times New Roman" w:hAnsi="Times New Roman" w:cs="Times New Roman"/>
          <w:b/>
          <w:bCs/>
        </w:rPr>
        <w:t xml:space="preserve"> вправе</w:t>
      </w:r>
      <w:r w:rsidR="00F1479C" w:rsidRPr="00A921D7">
        <w:rPr>
          <w:rFonts w:ascii="Times New Roman" w:hAnsi="Times New Roman" w:cs="Times New Roman"/>
          <w:b/>
          <w:bCs/>
        </w:rPr>
        <w:t xml:space="preserve"> </w:t>
      </w:r>
      <w:r w:rsidR="002C6138" w:rsidRPr="00A921D7">
        <w:rPr>
          <w:rFonts w:ascii="Times New Roman" w:hAnsi="Times New Roman" w:cs="Times New Roman"/>
          <w:b/>
          <w:bCs/>
        </w:rPr>
        <w:t>урегулировать</w:t>
      </w:r>
      <w:r w:rsidR="00F1479C" w:rsidRPr="00A921D7">
        <w:rPr>
          <w:rFonts w:ascii="Times New Roman" w:hAnsi="Times New Roman" w:cs="Times New Roman"/>
          <w:b/>
          <w:bCs/>
        </w:rPr>
        <w:t xml:space="preserve"> </w:t>
      </w:r>
      <w:r w:rsidRPr="00A921D7">
        <w:rPr>
          <w:rFonts w:ascii="Times New Roman" w:hAnsi="Times New Roman" w:cs="Times New Roman"/>
          <w:b/>
          <w:bCs/>
        </w:rPr>
        <w:t>отношения</w:t>
      </w:r>
      <w:r w:rsidR="00132A65" w:rsidRPr="00A921D7">
        <w:rPr>
          <w:rFonts w:ascii="Times New Roman" w:hAnsi="Times New Roman" w:cs="Times New Roman"/>
          <w:b/>
          <w:bCs/>
        </w:rPr>
        <w:t xml:space="preserve"> (в том числе путем продажи или </w:t>
      </w:r>
      <w:r w:rsidR="002C6138" w:rsidRPr="00A921D7">
        <w:rPr>
          <w:rFonts w:ascii="Times New Roman" w:hAnsi="Times New Roman" w:cs="Times New Roman"/>
          <w:b/>
          <w:bCs/>
        </w:rPr>
        <w:t>передачи в аренду)</w:t>
      </w:r>
      <w:r w:rsidR="00F1479C" w:rsidRPr="00A921D7">
        <w:rPr>
          <w:rFonts w:ascii="Times New Roman" w:hAnsi="Times New Roman" w:cs="Times New Roman"/>
          <w:b/>
          <w:bCs/>
        </w:rPr>
        <w:t xml:space="preserve"> </w:t>
      </w:r>
      <w:r w:rsidRPr="00A921D7">
        <w:rPr>
          <w:rFonts w:ascii="Times New Roman" w:hAnsi="Times New Roman" w:cs="Times New Roman"/>
          <w:b/>
          <w:bCs/>
        </w:rPr>
        <w:t xml:space="preserve">по использованию принадлежащих </w:t>
      </w:r>
      <w:r w:rsidR="002C6138" w:rsidRPr="00A921D7">
        <w:rPr>
          <w:rFonts w:ascii="Times New Roman" w:hAnsi="Times New Roman" w:cs="Times New Roman"/>
          <w:b/>
          <w:bCs/>
        </w:rPr>
        <w:t xml:space="preserve">им объектов для оказания услуг по передаче с территориальными сетевыми организациями. </w:t>
      </w:r>
      <w:r w:rsidR="00132A65" w:rsidRPr="00A921D7">
        <w:rPr>
          <w:rFonts w:ascii="Times New Roman" w:hAnsi="Times New Roman" w:cs="Times New Roman"/>
          <w:b/>
          <w:bCs/>
        </w:rPr>
        <w:t xml:space="preserve">Или осуществить   предусмотренные законодательством действия, позволяющие принять в отношении </w:t>
      </w:r>
      <w:r w:rsidR="00A6272B" w:rsidRPr="00A921D7">
        <w:rPr>
          <w:rFonts w:ascii="Times New Roman" w:hAnsi="Times New Roman" w:cs="Times New Roman"/>
          <w:b/>
          <w:bCs/>
        </w:rPr>
        <w:t xml:space="preserve">таких владельцев решения об отнесении их  к территориальным сетевым организациям (в том числе путем реорганизации или заключения договора простого товарищества). </w:t>
      </w:r>
    </w:p>
    <w:p w:rsidR="00004AC7" w:rsidRPr="00A921D7" w:rsidRDefault="00ED442F" w:rsidP="00132A65">
      <w:pPr>
        <w:spacing w:line="360" w:lineRule="auto"/>
        <w:ind w:firstLine="709"/>
        <w:rPr>
          <w:rFonts w:ascii="Times New Roman" w:hAnsi="Times New Roman" w:cs="Times New Roman"/>
          <w:b/>
          <w:bCs/>
        </w:rPr>
      </w:pPr>
      <w:r w:rsidRPr="00A921D7">
        <w:rPr>
          <w:rFonts w:ascii="Times New Roman" w:hAnsi="Times New Roman" w:cs="Times New Roman"/>
          <w:b/>
          <w:bCs/>
        </w:rPr>
        <w:t>Статья 6</w:t>
      </w:r>
    </w:p>
    <w:p w:rsidR="00004AC7" w:rsidRPr="00A921D7" w:rsidRDefault="00004AC7" w:rsidP="00132A65">
      <w:pPr>
        <w:spacing w:line="360" w:lineRule="auto"/>
        <w:ind w:firstLine="709"/>
        <w:rPr>
          <w:rFonts w:ascii="Times New Roman" w:hAnsi="Times New Roman" w:cs="Times New Roman"/>
          <w:b/>
          <w:bCs/>
        </w:rPr>
      </w:pPr>
      <w:r w:rsidRPr="00A921D7">
        <w:rPr>
          <w:rFonts w:ascii="Times New Roman" w:hAnsi="Times New Roman" w:cs="Times New Roman"/>
        </w:rPr>
        <w:t>Настоящий Федеральный закон вступает в силу со дня его официального опубликования</w:t>
      </w:r>
      <w:r w:rsidRPr="00A921D7">
        <w:rPr>
          <w:rFonts w:ascii="Times New Roman" w:hAnsi="Times New Roman" w:cs="Times New Roman"/>
          <w:b/>
          <w:bCs/>
        </w:rPr>
        <w:t>.</w:t>
      </w:r>
    </w:p>
    <w:p w:rsidR="00004AC7" w:rsidRPr="00A921D7" w:rsidRDefault="00004AC7" w:rsidP="00F1479C">
      <w:pPr>
        <w:tabs>
          <w:tab w:val="center" w:pos="1474"/>
        </w:tabs>
        <w:spacing w:line="240" w:lineRule="auto"/>
        <w:ind w:firstLine="709"/>
        <w:rPr>
          <w:rFonts w:ascii="Times New Roman" w:hAnsi="Times New Roman" w:cs="Times New Roman"/>
        </w:rPr>
      </w:pPr>
    </w:p>
    <w:p w:rsidR="00004AC7" w:rsidRPr="00A921D7" w:rsidRDefault="00004AC7" w:rsidP="00F1479C">
      <w:pPr>
        <w:tabs>
          <w:tab w:val="center" w:pos="1474"/>
        </w:tabs>
        <w:spacing w:line="240" w:lineRule="auto"/>
        <w:ind w:firstLine="709"/>
        <w:rPr>
          <w:rFonts w:ascii="Times New Roman" w:hAnsi="Times New Roman" w:cs="Times New Roman"/>
        </w:rPr>
      </w:pPr>
      <w:r w:rsidRPr="00A921D7">
        <w:rPr>
          <w:rFonts w:ascii="Times New Roman" w:hAnsi="Times New Roman" w:cs="Times New Roman"/>
        </w:rPr>
        <w:t>Президент</w:t>
      </w:r>
    </w:p>
    <w:p w:rsidR="00004AC7" w:rsidRDefault="00004AC7" w:rsidP="00F1479C">
      <w:pPr>
        <w:tabs>
          <w:tab w:val="center" w:pos="1474"/>
          <w:tab w:val="left" w:pos="8364"/>
        </w:tabs>
        <w:spacing w:line="240" w:lineRule="auto"/>
        <w:rPr>
          <w:rFonts w:ascii="Times New Roman" w:hAnsi="Times New Roman" w:cs="Times New Roman"/>
        </w:rPr>
      </w:pPr>
      <w:r w:rsidRPr="00A921D7">
        <w:rPr>
          <w:rFonts w:ascii="Times New Roman" w:hAnsi="Times New Roman" w:cs="Times New Roman"/>
        </w:rPr>
        <w:tab/>
        <w:t>Российской Федерации</w:t>
      </w:r>
      <w:bookmarkStart w:id="1" w:name="_GoBack"/>
      <w:bookmarkEnd w:id="1"/>
    </w:p>
    <w:p w:rsidR="00486C4E" w:rsidRDefault="00486C4E" w:rsidP="00F1479C">
      <w:pPr>
        <w:tabs>
          <w:tab w:val="center" w:pos="1474"/>
          <w:tab w:val="left" w:pos="8364"/>
        </w:tabs>
        <w:spacing w:line="240" w:lineRule="auto"/>
        <w:rPr>
          <w:rFonts w:ascii="Times New Roman" w:hAnsi="Times New Roman" w:cs="Times New Roman"/>
        </w:rPr>
      </w:pPr>
    </w:p>
    <w:sectPr w:rsidR="00486C4E" w:rsidSect="00132A65">
      <w:headerReference w:type="default" r:id="rId10"/>
      <w:footerReference w:type="default" r:id="rId11"/>
      <w:footerReference w:type="first" r:id="rId12"/>
      <w:pgSz w:w="11907" w:h="16840" w:code="9"/>
      <w:pgMar w:top="1134" w:right="737" w:bottom="1134" w:left="1531" w:header="720" w:footer="720" w:gutter="0"/>
      <w:paperSrc w:first="15" w:other="15"/>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B819F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D79" w:rsidRDefault="00DE5D79">
      <w:r>
        <w:separator/>
      </w:r>
    </w:p>
  </w:endnote>
  <w:endnote w:type="continuationSeparator" w:id="0">
    <w:p w:rsidR="00DE5D79" w:rsidRDefault="00DE5D79">
      <w:r>
        <w:continuationSeparator/>
      </w:r>
    </w:p>
  </w:endnote>
  <w:endnote w:type="continuationNotice" w:id="1">
    <w:p w:rsidR="00DE5D79" w:rsidRDefault="00DE5D79">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66" w:rsidRDefault="003A4166">
    <w:pPr>
      <w:pStyle w:val="a5"/>
    </w:pPr>
  </w:p>
  <w:p w:rsidR="003A4166" w:rsidRDefault="003A4166">
    <w:pPr>
      <w:pStyle w:val="a5"/>
      <w:tabs>
        <w:tab w:val="clear" w:pos="4153"/>
        <w:tab w:val="clear" w:pos="8306"/>
        <w:tab w:val="center" w:pos="4820"/>
        <w:tab w:val="right" w:pos="9072"/>
      </w:tabs>
      <w:rPr>
        <w:rFonts w:ascii="Times New Roman" w:hAnsi="Times New Roman"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66" w:rsidRDefault="003A4166">
    <w:pPr>
      <w:pStyle w:val="a5"/>
      <w:tabs>
        <w:tab w:val="clear" w:pos="4153"/>
        <w:tab w:val="clear" w:pos="8306"/>
        <w:tab w:val="center" w:pos="4820"/>
        <w:tab w:val="right" w:pos="9072"/>
      </w:tabs>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D79" w:rsidRDefault="00DE5D79">
      <w:r>
        <w:separator/>
      </w:r>
    </w:p>
  </w:footnote>
  <w:footnote w:type="continuationSeparator" w:id="0">
    <w:p w:rsidR="00DE5D79" w:rsidRDefault="00DE5D79">
      <w:r>
        <w:continuationSeparator/>
      </w:r>
    </w:p>
  </w:footnote>
  <w:footnote w:type="continuationNotice" w:id="1">
    <w:p w:rsidR="00DE5D79" w:rsidRDefault="00DE5D79">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66" w:rsidRDefault="005E277B">
    <w:pPr>
      <w:pStyle w:val="a3"/>
      <w:tabs>
        <w:tab w:val="clear" w:pos="4153"/>
        <w:tab w:val="clear" w:pos="8306"/>
      </w:tabs>
      <w:jc w:val="center"/>
      <w:rPr>
        <w:rFonts w:ascii="Times New Roman" w:hAnsi="Times New Roman" w:cs="Times New Roman"/>
        <w:sz w:val="30"/>
        <w:szCs w:val="30"/>
      </w:rPr>
    </w:pPr>
    <w:r>
      <w:rPr>
        <w:rStyle w:val="a7"/>
        <w:rFonts w:ascii="Times New Roman" w:hAnsi="Times New Roman"/>
        <w:sz w:val="30"/>
        <w:szCs w:val="30"/>
      </w:rPr>
      <w:fldChar w:fldCharType="begin"/>
    </w:r>
    <w:r w:rsidR="003A4166">
      <w:rPr>
        <w:rStyle w:val="a7"/>
        <w:rFonts w:ascii="Times New Roman" w:hAnsi="Times New Roman"/>
        <w:sz w:val="30"/>
        <w:szCs w:val="30"/>
      </w:rPr>
      <w:instrText xml:space="preserve"> PAGE </w:instrText>
    </w:r>
    <w:r>
      <w:rPr>
        <w:rStyle w:val="a7"/>
        <w:rFonts w:ascii="Times New Roman" w:hAnsi="Times New Roman"/>
        <w:sz w:val="30"/>
        <w:szCs w:val="30"/>
      </w:rPr>
      <w:fldChar w:fldCharType="separate"/>
    </w:r>
    <w:r w:rsidR="007A7DD8">
      <w:rPr>
        <w:rStyle w:val="a7"/>
        <w:rFonts w:ascii="Times New Roman" w:hAnsi="Times New Roman"/>
        <w:noProof/>
        <w:sz w:val="30"/>
        <w:szCs w:val="30"/>
      </w:rPr>
      <w:t>18</w:t>
    </w:r>
    <w:r>
      <w:rPr>
        <w:rStyle w:val="a7"/>
        <w:rFonts w:ascii="Times New Roman" w:hAnsi="Times New Roman"/>
        <w:sz w:val="30"/>
        <w:szCs w:val="3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64A6"/>
    <w:multiLevelType w:val="hybridMultilevel"/>
    <w:tmpl w:val="0D9C5674"/>
    <w:lvl w:ilvl="0" w:tplc="4E3A91C8">
      <w:start w:val="1"/>
      <w:numFmt w:val="decimal"/>
      <w:lvlText w:val="%1)"/>
      <w:lvlJc w:val="left"/>
      <w:pPr>
        <w:ind w:left="1575" w:hanging="103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
    <w15:presenceInfo w15:providerId="None" w15:userId="A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7170"/>
  </w:hdrShapeDefaults>
  <w:footnotePr>
    <w:footnote w:id="-1"/>
    <w:footnote w:id="0"/>
    <w:footnote w:id="1"/>
  </w:footnotePr>
  <w:endnotePr>
    <w:endnote w:id="-1"/>
    <w:endnote w:id="0"/>
    <w:endnote w:id="1"/>
  </w:endnotePr>
  <w:compat>
    <w:useFELayout/>
  </w:compat>
  <w:rsids>
    <w:rsidRoot w:val="00C45F2C"/>
    <w:rsid w:val="00003A58"/>
    <w:rsid w:val="00004AC7"/>
    <w:rsid w:val="00010D90"/>
    <w:rsid w:val="00014D09"/>
    <w:rsid w:val="000168A3"/>
    <w:rsid w:val="0001756A"/>
    <w:rsid w:val="00022587"/>
    <w:rsid w:val="00034931"/>
    <w:rsid w:val="0004023E"/>
    <w:rsid w:val="00045250"/>
    <w:rsid w:val="00056D81"/>
    <w:rsid w:val="000611E7"/>
    <w:rsid w:val="0007136B"/>
    <w:rsid w:val="00072508"/>
    <w:rsid w:val="000C2743"/>
    <w:rsid w:val="000C3F35"/>
    <w:rsid w:val="000D562A"/>
    <w:rsid w:val="000E2925"/>
    <w:rsid w:val="0010300E"/>
    <w:rsid w:val="00103380"/>
    <w:rsid w:val="00107B93"/>
    <w:rsid w:val="0011325A"/>
    <w:rsid w:val="0011604F"/>
    <w:rsid w:val="00123DCE"/>
    <w:rsid w:val="00131002"/>
    <w:rsid w:val="00132A65"/>
    <w:rsid w:val="00135880"/>
    <w:rsid w:val="00161FF3"/>
    <w:rsid w:val="00167520"/>
    <w:rsid w:val="0017294F"/>
    <w:rsid w:val="00173852"/>
    <w:rsid w:val="00177C93"/>
    <w:rsid w:val="00192F1F"/>
    <w:rsid w:val="001938E4"/>
    <w:rsid w:val="00194A7A"/>
    <w:rsid w:val="001A37C3"/>
    <w:rsid w:val="001B5F23"/>
    <w:rsid w:val="001D240D"/>
    <w:rsid w:val="001F2833"/>
    <w:rsid w:val="001F6EA0"/>
    <w:rsid w:val="001F73E7"/>
    <w:rsid w:val="00201086"/>
    <w:rsid w:val="00210DD1"/>
    <w:rsid w:val="002158A1"/>
    <w:rsid w:val="00232A54"/>
    <w:rsid w:val="00232F16"/>
    <w:rsid w:val="00237DA1"/>
    <w:rsid w:val="00263154"/>
    <w:rsid w:val="00264BAA"/>
    <w:rsid w:val="00276AED"/>
    <w:rsid w:val="00283922"/>
    <w:rsid w:val="002A4F49"/>
    <w:rsid w:val="002B040D"/>
    <w:rsid w:val="002B5D64"/>
    <w:rsid w:val="002C6138"/>
    <w:rsid w:val="002C77B3"/>
    <w:rsid w:val="002D4B7B"/>
    <w:rsid w:val="002E6530"/>
    <w:rsid w:val="002F0F3C"/>
    <w:rsid w:val="00301D98"/>
    <w:rsid w:val="0030280C"/>
    <w:rsid w:val="00304329"/>
    <w:rsid w:val="003254E9"/>
    <w:rsid w:val="00340E6C"/>
    <w:rsid w:val="00341618"/>
    <w:rsid w:val="003419A6"/>
    <w:rsid w:val="00344724"/>
    <w:rsid w:val="00346230"/>
    <w:rsid w:val="00346B5F"/>
    <w:rsid w:val="00356CD6"/>
    <w:rsid w:val="00386269"/>
    <w:rsid w:val="00392028"/>
    <w:rsid w:val="00392A2F"/>
    <w:rsid w:val="00393042"/>
    <w:rsid w:val="003A06BC"/>
    <w:rsid w:val="003A4166"/>
    <w:rsid w:val="003A46AB"/>
    <w:rsid w:val="003B0558"/>
    <w:rsid w:val="003C11D2"/>
    <w:rsid w:val="003C1E1C"/>
    <w:rsid w:val="003C3D46"/>
    <w:rsid w:val="003C7E0E"/>
    <w:rsid w:val="003D22D2"/>
    <w:rsid w:val="003D29F1"/>
    <w:rsid w:val="003D34B8"/>
    <w:rsid w:val="003E0E37"/>
    <w:rsid w:val="003F0BE4"/>
    <w:rsid w:val="003F1B95"/>
    <w:rsid w:val="00400880"/>
    <w:rsid w:val="00400F6A"/>
    <w:rsid w:val="0040715F"/>
    <w:rsid w:val="00411105"/>
    <w:rsid w:val="004134AE"/>
    <w:rsid w:val="00415533"/>
    <w:rsid w:val="0046055B"/>
    <w:rsid w:val="0046184B"/>
    <w:rsid w:val="00464E2E"/>
    <w:rsid w:val="00486C4E"/>
    <w:rsid w:val="004A36EB"/>
    <w:rsid w:val="004C59CF"/>
    <w:rsid w:val="004D3685"/>
    <w:rsid w:val="004F553B"/>
    <w:rsid w:val="005059C9"/>
    <w:rsid w:val="0050755D"/>
    <w:rsid w:val="00507820"/>
    <w:rsid w:val="00507CEC"/>
    <w:rsid w:val="00507EB5"/>
    <w:rsid w:val="00537AAE"/>
    <w:rsid w:val="00544E66"/>
    <w:rsid w:val="00563DC6"/>
    <w:rsid w:val="005900F0"/>
    <w:rsid w:val="0059013E"/>
    <w:rsid w:val="0059591B"/>
    <w:rsid w:val="00597C97"/>
    <w:rsid w:val="005A3733"/>
    <w:rsid w:val="005C2641"/>
    <w:rsid w:val="005C3326"/>
    <w:rsid w:val="005C3B9D"/>
    <w:rsid w:val="005D145F"/>
    <w:rsid w:val="005E277B"/>
    <w:rsid w:val="005F5EB1"/>
    <w:rsid w:val="0061119C"/>
    <w:rsid w:val="006171CC"/>
    <w:rsid w:val="00631EC7"/>
    <w:rsid w:val="006442D5"/>
    <w:rsid w:val="00651453"/>
    <w:rsid w:val="00675698"/>
    <w:rsid w:val="00686013"/>
    <w:rsid w:val="00686406"/>
    <w:rsid w:val="00692677"/>
    <w:rsid w:val="0069769E"/>
    <w:rsid w:val="006A35CF"/>
    <w:rsid w:val="006D42EA"/>
    <w:rsid w:val="006D4FBB"/>
    <w:rsid w:val="006E5643"/>
    <w:rsid w:val="00702AB4"/>
    <w:rsid w:val="007140E8"/>
    <w:rsid w:val="00717AC5"/>
    <w:rsid w:val="00730810"/>
    <w:rsid w:val="00747B15"/>
    <w:rsid w:val="00752FDD"/>
    <w:rsid w:val="0078601C"/>
    <w:rsid w:val="007978E3"/>
    <w:rsid w:val="007A7DD8"/>
    <w:rsid w:val="007C075A"/>
    <w:rsid w:val="007D688D"/>
    <w:rsid w:val="007E776B"/>
    <w:rsid w:val="00810680"/>
    <w:rsid w:val="00832B41"/>
    <w:rsid w:val="00841CE7"/>
    <w:rsid w:val="00844C94"/>
    <w:rsid w:val="008525A4"/>
    <w:rsid w:val="008527D1"/>
    <w:rsid w:val="008531F7"/>
    <w:rsid w:val="0085505B"/>
    <w:rsid w:val="00867375"/>
    <w:rsid w:val="0088644B"/>
    <w:rsid w:val="00887D09"/>
    <w:rsid w:val="008A22AE"/>
    <w:rsid w:val="008B2FEA"/>
    <w:rsid w:val="008D003D"/>
    <w:rsid w:val="008D008E"/>
    <w:rsid w:val="008D50A4"/>
    <w:rsid w:val="008D7B7B"/>
    <w:rsid w:val="008E5A4D"/>
    <w:rsid w:val="008E7CAD"/>
    <w:rsid w:val="008F4D0A"/>
    <w:rsid w:val="00900EC4"/>
    <w:rsid w:val="00907BAB"/>
    <w:rsid w:val="0095586C"/>
    <w:rsid w:val="009573CD"/>
    <w:rsid w:val="0095762E"/>
    <w:rsid w:val="009652B5"/>
    <w:rsid w:val="00974255"/>
    <w:rsid w:val="00980E7F"/>
    <w:rsid w:val="0098178C"/>
    <w:rsid w:val="009849DC"/>
    <w:rsid w:val="009A0E05"/>
    <w:rsid w:val="009C3E89"/>
    <w:rsid w:val="009E1AE8"/>
    <w:rsid w:val="009E458D"/>
    <w:rsid w:val="009E711F"/>
    <w:rsid w:val="00A21B74"/>
    <w:rsid w:val="00A23E50"/>
    <w:rsid w:val="00A44BDF"/>
    <w:rsid w:val="00A45464"/>
    <w:rsid w:val="00A461F1"/>
    <w:rsid w:val="00A46311"/>
    <w:rsid w:val="00A5022B"/>
    <w:rsid w:val="00A6272B"/>
    <w:rsid w:val="00A6374B"/>
    <w:rsid w:val="00A658FC"/>
    <w:rsid w:val="00A67AAD"/>
    <w:rsid w:val="00A87419"/>
    <w:rsid w:val="00A921D7"/>
    <w:rsid w:val="00A92895"/>
    <w:rsid w:val="00AA0AB1"/>
    <w:rsid w:val="00AA5C23"/>
    <w:rsid w:val="00AB101E"/>
    <w:rsid w:val="00AD3C2A"/>
    <w:rsid w:val="00AD78F4"/>
    <w:rsid w:val="00B06CC0"/>
    <w:rsid w:val="00B1388B"/>
    <w:rsid w:val="00B15A0A"/>
    <w:rsid w:val="00B21573"/>
    <w:rsid w:val="00B25874"/>
    <w:rsid w:val="00B413EF"/>
    <w:rsid w:val="00B50EF9"/>
    <w:rsid w:val="00B55779"/>
    <w:rsid w:val="00B57B1B"/>
    <w:rsid w:val="00B73530"/>
    <w:rsid w:val="00B7568D"/>
    <w:rsid w:val="00B801F2"/>
    <w:rsid w:val="00B82571"/>
    <w:rsid w:val="00BE0F2D"/>
    <w:rsid w:val="00C01762"/>
    <w:rsid w:val="00C0587A"/>
    <w:rsid w:val="00C0695D"/>
    <w:rsid w:val="00C14BA5"/>
    <w:rsid w:val="00C16126"/>
    <w:rsid w:val="00C25104"/>
    <w:rsid w:val="00C31BB3"/>
    <w:rsid w:val="00C322C1"/>
    <w:rsid w:val="00C33B73"/>
    <w:rsid w:val="00C45F2C"/>
    <w:rsid w:val="00C60837"/>
    <w:rsid w:val="00C70482"/>
    <w:rsid w:val="00C85D62"/>
    <w:rsid w:val="00CA0460"/>
    <w:rsid w:val="00CC2228"/>
    <w:rsid w:val="00CE083E"/>
    <w:rsid w:val="00D03B79"/>
    <w:rsid w:val="00D1450F"/>
    <w:rsid w:val="00D20916"/>
    <w:rsid w:val="00D2370C"/>
    <w:rsid w:val="00D27106"/>
    <w:rsid w:val="00D272BF"/>
    <w:rsid w:val="00D44F87"/>
    <w:rsid w:val="00D46BB0"/>
    <w:rsid w:val="00D54399"/>
    <w:rsid w:val="00D67DBB"/>
    <w:rsid w:val="00D70E5C"/>
    <w:rsid w:val="00D712E6"/>
    <w:rsid w:val="00D76DAB"/>
    <w:rsid w:val="00D80242"/>
    <w:rsid w:val="00D84271"/>
    <w:rsid w:val="00D967E8"/>
    <w:rsid w:val="00DC07E9"/>
    <w:rsid w:val="00DE5D79"/>
    <w:rsid w:val="00DE727B"/>
    <w:rsid w:val="00DF2315"/>
    <w:rsid w:val="00E135B5"/>
    <w:rsid w:val="00E13852"/>
    <w:rsid w:val="00E14D94"/>
    <w:rsid w:val="00E320BF"/>
    <w:rsid w:val="00E438BA"/>
    <w:rsid w:val="00E473C2"/>
    <w:rsid w:val="00E7604A"/>
    <w:rsid w:val="00E92F7E"/>
    <w:rsid w:val="00E938DA"/>
    <w:rsid w:val="00EA18E0"/>
    <w:rsid w:val="00EA1DE8"/>
    <w:rsid w:val="00EC246E"/>
    <w:rsid w:val="00ED049D"/>
    <w:rsid w:val="00ED442F"/>
    <w:rsid w:val="00EE3EAD"/>
    <w:rsid w:val="00EE634D"/>
    <w:rsid w:val="00EF2C53"/>
    <w:rsid w:val="00EF5E7F"/>
    <w:rsid w:val="00F0615A"/>
    <w:rsid w:val="00F1479C"/>
    <w:rsid w:val="00F432CE"/>
    <w:rsid w:val="00F54240"/>
    <w:rsid w:val="00F83E75"/>
    <w:rsid w:val="00F90312"/>
    <w:rsid w:val="00F90FA7"/>
    <w:rsid w:val="00F975CE"/>
    <w:rsid w:val="00FA0117"/>
    <w:rsid w:val="00FB4BD4"/>
    <w:rsid w:val="00FB5A2F"/>
    <w:rsid w:val="00FD54D2"/>
    <w:rsid w:val="00FD6BD4"/>
    <w:rsid w:val="00FE51FA"/>
    <w:rsid w:val="00FF0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D1"/>
    <w:pPr>
      <w:spacing w:after="0" w:line="360" w:lineRule="atLeast"/>
      <w:jc w:val="both"/>
    </w:pPr>
    <w:rPr>
      <w:rFonts w:ascii="Times New Roman CYR" w:hAnsi="Times New Roman CYR" w:cs="Times New Roman CY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27D1"/>
    <w:pPr>
      <w:tabs>
        <w:tab w:val="center" w:pos="4153"/>
        <w:tab w:val="right" w:pos="8306"/>
      </w:tabs>
    </w:pPr>
  </w:style>
  <w:style w:type="character" w:customStyle="1" w:styleId="a4">
    <w:name w:val="Верхний колонтитул Знак"/>
    <w:basedOn w:val="a0"/>
    <w:link w:val="a3"/>
    <w:uiPriority w:val="99"/>
    <w:locked/>
    <w:rsid w:val="008527D1"/>
    <w:rPr>
      <w:rFonts w:ascii="Times New Roman CYR" w:hAnsi="Times New Roman CYR" w:cs="Times New Roman CYR"/>
      <w:sz w:val="28"/>
      <w:szCs w:val="28"/>
    </w:rPr>
  </w:style>
  <w:style w:type="paragraph" w:styleId="a5">
    <w:name w:val="footer"/>
    <w:basedOn w:val="a"/>
    <w:link w:val="a6"/>
    <w:uiPriority w:val="99"/>
    <w:rsid w:val="008527D1"/>
    <w:pPr>
      <w:tabs>
        <w:tab w:val="center" w:pos="4153"/>
        <w:tab w:val="right" w:pos="8306"/>
      </w:tabs>
    </w:pPr>
  </w:style>
  <w:style w:type="character" w:customStyle="1" w:styleId="a6">
    <w:name w:val="Нижний колонтитул Знак"/>
    <w:basedOn w:val="a0"/>
    <w:link w:val="a5"/>
    <w:uiPriority w:val="99"/>
    <w:locked/>
    <w:rsid w:val="008527D1"/>
    <w:rPr>
      <w:rFonts w:ascii="Times New Roman CYR" w:hAnsi="Times New Roman CYR" w:cs="Times New Roman CYR"/>
      <w:sz w:val="28"/>
      <w:szCs w:val="28"/>
    </w:rPr>
  </w:style>
  <w:style w:type="character" w:styleId="a7">
    <w:name w:val="page number"/>
    <w:basedOn w:val="a0"/>
    <w:uiPriority w:val="99"/>
    <w:rsid w:val="008527D1"/>
    <w:rPr>
      <w:rFonts w:cs="Times New Roman"/>
    </w:rPr>
  </w:style>
  <w:style w:type="paragraph" w:styleId="2">
    <w:name w:val="Body Text 2"/>
    <w:basedOn w:val="a"/>
    <w:link w:val="20"/>
    <w:uiPriority w:val="99"/>
    <w:rsid w:val="008527D1"/>
    <w:pPr>
      <w:spacing w:line="240" w:lineRule="atLeast"/>
      <w:ind w:left="6180"/>
      <w:jc w:val="left"/>
    </w:pPr>
    <w:rPr>
      <w:sz w:val="30"/>
      <w:szCs w:val="30"/>
    </w:rPr>
  </w:style>
  <w:style w:type="character" w:customStyle="1" w:styleId="20">
    <w:name w:val="Основной текст 2 Знак"/>
    <w:basedOn w:val="a0"/>
    <w:link w:val="2"/>
    <w:uiPriority w:val="99"/>
    <w:locked/>
    <w:rsid w:val="008527D1"/>
    <w:rPr>
      <w:rFonts w:ascii="Times New Roman CYR" w:hAnsi="Times New Roman CYR" w:cs="Times New Roman CYR"/>
      <w:sz w:val="28"/>
      <w:szCs w:val="28"/>
    </w:rPr>
  </w:style>
  <w:style w:type="paragraph" w:customStyle="1" w:styleId="ConsPlusNormal">
    <w:name w:val="ConsPlusNormal"/>
    <w:uiPriority w:val="99"/>
    <w:rsid w:val="008527D1"/>
    <w:pPr>
      <w:autoSpaceDE w:val="0"/>
      <w:autoSpaceDN w:val="0"/>
      <w:adjustRightInd w:val="0"/>
      <w:spacing w:after="0" w:line="240" w:lineRule="auto"/>
      <w:ind w:firstLine="720"/>
    </w:pPr>
    <w:rPr>
      <w:rFonts w:ascii="Arial" w:hAnsi="Arial" w:cs="Arial"/>
      <w:sz w:val="20"/>
      <w:szCs w:val="20"/>
    </w:rPr>
  </w:style>
  <w:style w:type="paragraph" w:styleId="a8">
    <w:name w:val="Balloon Text"/>
    <w:basedOn w:val="a"/>
    <w:link w:val="a9"/>
    <w:uiPriority w:val="99"/>
    <w:rsid w:val="008527D1"/>
    <w:pPr>
      <w:spacing w:line="240" w:lineRule="auto"/>
    </w:pPr>
    <w:rPr>
      <w:rFonts w:ascii="Tahoma" w:hAnsi="Tahoma" w:cs="Tahoma"/>
      <w:sz w:val="16"/>
      <w:szCs w:val="16"/>
    </w:rPr>
  </w:style>
  <w:style w:type="character" w:customStyle="1" w:styleId="a9">
    <w:name w:val="Текст выноски Знак"/>
    <w:basedOn w:val="a0"/>
    <w:link w:val="a8"/>
    <w:uiPriority w:val="99"/>
    <w:locked/>
    <w:rsid w:val="008527D1"/>
    <w:rPr>
      <w:rFonts w:ascii="Tahoma" w:hAnsi="Tahoma" w:cs="Tahoma"/>
      <w:sz w:val="16"/>
      <w:szCs w:val="16"/>
    </w:rPr>
  </w:style>
  <w:style w:type="character" w:customStyle="1" w:styleId="aa">
    <w:name w:val="Цветовое выделение"/>
    <w:uiPriority w:val="99"/>
    <w:rsid w:val="000C2743"/>
    <w:rPr>
      <w:b/>
      <w:bCs/>
      <w:color w:val="26282F"/>
      <w:sz w:val="26"/>
      <w:szCs w:val="26"/>
    </w:rPr>
  </w:style>
  <w:style w:type="paragraph" w:customStyle="1" w:styleId="ab">
    <w:name w:val="Заголовок статьи"/>
    <w:basedOn w:val="a"/>
    <w:next w:val="a"/>
    <w:uiPriority w:val="99"/>
    <w:rsid w:val="000C2743"/>
    <w:pPr>
      <w:autoSpaceDE w:val="0"/>
      <w:autoSpaceDN w:val="0"/>
      <w:adjustRightInd w:val="0"/>
      <w:spacing w:line="240" w:lineRule="auto"/>
      <w:ind w:left="1612" w:hanging="892"/>
    </w:pPr>
    <w:rPr>
      <w:rFonts w:ascii="Arial" w:hAnsi="Arial" w:cs="Arial"/>
      <w:sz w:val="24"/>
      <w:szCs w:val="24"/>
    </w:rPr>
  </w:style>
  <w:style w:type="paragraph" w:customStyle="1" w:styleId="ac">
    <w:name w:val="Комментарий"/>
    <w:basedOn w:val="a"/>
    <w:next w:val="a"/>
    <w:uiPriority w:val="99"/>
    <w:rsid w:val="000C2743"/>
    <w:pPr>
      <w:autoSpaceDE w:val="0"/>
      <w:autoSpaceDN w:val="0"/>
      <w:adjustRightInd w:val="0"/>
      <w:spacing w:before="75" w:line="240" w:lineRule="auto"/>
    </w:pPr>
    <w:rPr>
      <w:rFonts w:ascii="Arial" w:hAnsi="Arial" w:cs="Arial"/>
      <w:color w:val="353842"/>
      <w:sz w:val="24"/>
      <w:szCs w:val="24"/>
      <w:shd w:val="clear" w:color="auto" w:fill="F0F0F0"/>
    </w:rPr>
  </w:style>
  <w:style w:type="paragraph" w:customStyle="1" w:styleId="ad">
    <w:name w:val="Информация об изменениях документа"/>
    <w:basedOn w:val="ac"/>
    <w:next w:val="a"/>
    <w:uiPriority w:val="99"/>
    <w:rsid w:val="000C2743"/>
    <w:pPr>
      <w:spacing w:before="0"/>
    </w:pPr>
    <w:rPr>
      <w:i/>
      <w:iCs/>
    </w:rPr>
  </w:style>
  <w:style w:type="character" w:styleId="ae">
    <w:name w:val="annotation reference"/>
    <w:basedOn w:val="a0"/>
    <w:uiPriority w:val="99"/>
    <w:semiHidden/>
    <w:unhideWhenUsed/>
    <w:rsid w:val="00341618"/>
    <w:rPr>
      <w:sz w:val="16"/>
      <w:szCs w:val="16"/>
    </w:rPr>
  </w:style>
  <w:style w:type="paragraph" w:styleId="af">
    <w:name w:val="annotation text"/>
    <w:basedOn w:val="a"/>
    <w:link w:val="af0"/>
    <w:uiPriority w:val="99"/>
    <w:semiHidden/>
    <w:unhideWhenUsed/>
    <w:rsid w:val="00341618"/>
    <w:pPr>
      <w:spacing w:line="240" w:lineRule="auto"/>
    </w:pPr>
    <w:rPr>
      <w:sz w:val="20"/>
      <w:szCs w:val="20"/>
    </w:rPr>
  </w:style>
  <w:style w:type="character" w:customStyle="1" w:styleId="af0">
    <w:name w:val="Текст примечания Знак"/>
    <w:basedOn w:val="a0"/>
    <w:link w:val="af"/>
    <w:uiPriority w:val="99"/>
    <w:semiHidden/>
    <w:rsid w:val="00341618"/>
    <w:rPr>
      <w:rFonts w:ascii="Times New Roman CYR" w:hAnsi="Times New Roman CYR" w:cs="Times New Roman CYR"/>
      <w:sz w:val="20"/>
      <w:szCs w:val="20"/>
    </w:rPr>
  </w:style>
  <w:style w:type="paragraph" w:styleId="af1">
    <w:name w:val="annotation subject"/>
    <w:basedOn w:val="af"/>
    <w:next w:val="af"/>
    <w:link w:val="af2"/>
    <w:uiPriority w:val="99"/>
    <w:semiHidden/>
    <w:unhideWhenUsed/>
    <w:rsid w:val="00341618"/>
    <w:rPr>
      <w:b/>
      <w:bCs/>
    </w:rPr>
  </w:style>
  <w:style w:type="character" w:customStyle="1" w:styleId="af2">
    <w:name w:val="Тема примечания Знак"/>
    <w:basedOn w:val="af0"/>
    <w:link w:val="af1"/>
    <w:uiPriority w:val="99"/>
    <w:semiHidden/>
    <w:rsid w:val="00341618"/>
    <w:rPr>
      <w:rFonts w:ascii="Times New Roman CYR" w:hAnsi="Times New Roman CYR" w:cs="Times New Roman CYR"/>
      <w:b/>
      <w:bCs/>
      <w:sz w:val="20"/>
      <w:szCs w:val="20"/>
    </w:rPr>
  </w:style>
  <w:style w:type="paragraph" w:styleId="af3">
    <w:name w:val="List Paragraph"/>
    <w:basedOn w:val="a"/>
    <w:uiPriority w:val="34"/>
    <w:qFormat/>
    <w:rsid w:val="001F73E7"/>
    <w:pPr>
      <w:spacing w:after="200" w:line="276" w:lineRule="auto"/>
      <w:ind w:left="720"/>
      <w:contextualSpacing/>
      <w:jc w:val="left"/>
    </w:pPr>
    <w:rPr>
      <w:rFonts w:asciiTheme="minorHAnsi" w:hAnsiTheme="minorHAnsi" w:cstheme="minorBidi"/>
      <w:sz w:val="22"/>
      <w:szCs w:val="22"/>
    </w:rPr>
  </w:style>
  <w:style w:type="paragraph" w:styleId="af4">
    <w:name w:val="Revision"/>
    <w:hidden/>
    <w:uiPriority w:val="99"/>
    <w:semiHidden/>
    <w:rsid w:val="008F4D0A"/>
    <w:pPr>
      <w:spacing w:after="0" w:line="240" w:lineRule="auto"/>
    </w:pPr>
    <w:rPr>
      <w:rFonts w:ascii="Times New Roman CYR" w:hAnsi="Times New Roman CYR" w:cs="Times New Roman CY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D1"/>
    <w:pPr>
      <w:spacing w:after="0" w:line="360" w:lineRule="atLeast"/>
      <w:jc w:val="both"/>
    </w:pPr>
    <w:rPr>
      <w:rFonts w:ascii="Times New Roman CYR" w:hAnsi="Times New Roman CYR" w:cs="Times New Roman CY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27D1"/>
    <w:pPr>
      <w:tabs>
        <w:tab w:val="center" w:pos="4153"/>
        <w:tab w:val="right" w:pos="8306"/>
      </w:tabs>
    </w:pPr>
  </w:style>
  <w:style w:type="character" w:customStyle="1" w:styleId="a4">
    <w:name w:val="Верхний колонтитул Знак"/>
    <w:basedOn w:val="a0"/>
    <w:link w:val="a3"/>
    <w:uiPriority w:val="99"/>
    <w:locked/>
    <w:rsid w:val="008527D1"/>
    <w:rPr>
      <w:rFonts w:ascii="Times New Roman CYR" w:hAnsi="Times New Roman CYR" w:cs="Times New Roman CYR"/>
      <w:sz w:val="28"/>
      <w:szCs w:val="28"/>
    </w:rPr>
  </w:style>
  <w:style w:type="paragraph" w:styleId="a5">
    <w:name w:val="footer"/>
    <w:basedOn w:val="a"/>
    <w:link w:val="a6"/>
    <w:uiPriority w:val="99"/>
    <w:rsid w:val="008527D1"/>
    <w:pPr>
      <w:tabs>
        <w:tab w:val="center" w:pos="4153"/>
        <w:tab w:val="right" w:pos="8306"/>
      </w:tabs>
    </w:pPr>
  </w:style>
  <w:style w:type="character" w:customStyle="1" w:styleId="a6">
    <w:name w:val="Нижний колонтитул Знак"/>
    <w:basedOn w:val="a0"/>
    <w:link w:val="a5"/>
    <w:uiPriority w:val="99"/>
    <w:locked/>
    <w:rsid w:val="008527D1"/>
    <w:rPr>
      <w:rFonts w:ascii="Times New Roman CYR" w:hAnsi="Times New Roman CYR" w:cs="Times New Roman CYR"/>
      <w:sz w:val="28"/>
      <w:szCs w:val="28"/>
    </w:rPr>
  </w:style>
  <w:style w:type="character" w:styleId="a7">
    <w:name w:val="page number"/>
    <w:basedOn w:val="a0"/>
    <w:uiPriority w:val="99"/>
    <w:rsid w:val="008527D1"/>
    <w:rPr>
      <w:rFonts w:cs="Times New Roman"/>
    </w:rPr>
  </w:style>
  <w:style w:type="paragraph" w:styleId="2">
    <w:name w:val="Body Text 2"/>
    <w:basedOn w:val="a"/>
    <w:link w:val="20"/>
    <w:uiPriority w:val="99"/>
    <w:rsid w:val="008527D1"/>
    <w:pPr>
      <w:spacing w:line="240" w:lineRule="atLeast"/>
      <w:ind w:left="6180"/>
      <w:jc w:val="left"/>
    </w:pPr>
    <w:rPr>
      <w:sz w:val="30"/>
      <w:szCs w:val="30"/>
    </w:rPr>
  </w:style>
  <w:style w:type="character" w:customStyle="1" w:styleId="20">
    <w:name w:val="Основной текст 2 Знак"/>
    <w:basedOn w:val="a0"/>
    <w:link w:val="2"/>
    <w:uiPriority w:val="99"/>
    <w:locked/>
    <w:rsid w:val="008527D1"/>
    <w:rPr>
      <w:rFonts w:ascii="Times New Roman CYR" w:hAnsi="Times New Roman CYR" w:cs="Times New Roman CYR"/>
      <w:sz w:val="28"/>
      <w:szCs w:val="28"/>
    </w:rPr>
  </w:style>
  <w:style w:type="paragraph" w:customStyle="1" w:styleId="ConsPlusNormal">
    <w:name w:val="ConsPlusNormal"/>
    <w:uiPriority w:val="99"/>
    <w:rsid w:val="008527D1"/>
    <w:pPr>
      <w:autoSpaceDE w:val="0"/>
      <w:autoSpaceDN w:val="0"/>
      <w:adjustRightInd w:val="0"/>
      <w:spacing w:after="0" w:line="240" w:lineRule="auto"/>
      <w:ind w:firstLine="720"/>
    </w:pPr>
    <w:rPr>
      <w:rFonts w:ascii="Arial" w:hAnsi="Arial" w:cs="Arial"/>
      <w:sz w:val="20"/>
      <w:szCs w:val="20"/>
    </w:rPr>
  </w:style>
  <w:style w:type="paragraph" w:styleId="a8">
    <w:name w:val="Balloon Text"/>
    <w:basedOn w:val="a"/>
    <w:link w:val="a9"/>
    <w:uiPriority w:val="99"/>
    <w:rsid w:val="008527D1"/>
    <w:pPr>
      <w:spacing w:line="240" w:lineRule="auto"/>
    </w:pPr>
    <w:rPr>
      <w:rFonts w:ascii="Tahoma" w:hAnsi="Tahoma" w:cs="Tahoma"/>
      <w:sz w:val="16"/>
      <w:szCs w:val="16"/>
    </w:rPr>
  </w:style>
  <w:style w:type="character" w:customStyle="1" w:styleId="a9">
    <w:name w:val="Текст выноски Знак"/>
    <w:basedOn w:val="a0"/>
    <w:link w:val="a8"/>
    <w:uiPriority w:val="99"/>
    <w:locked/>
    <w:rsid w:val="008527D1"/>
    <w:rPr>
      <w:rFonts w:ascii="Tahoma" w:hAnsi="Tahoma" w:cs="Tahoma"/>
      <w:sz w:val="16"/>
      <w:szCs w:val="16"/>
    </w:rPr>
  </w:style>
  <w:style w:type="character" w:customStyle="1" w:styleId="aa">
    <w:name w:val="Цветовое выделение"/>
    <w:uiPriority w:val="99"/>
    <w:rsid w:val="000C2743"/>
    <w:rPr>
      <w:b/>
      <w:bCs/>
      <w:color w:val="26282F"/>
      <w:sz w:val="26"/>
      <w:szCs w:val="26"/>
    </w:rPr>
  </w:style>
  <w:style w:type="paragraph" w:customStyle="1" w:styleId="ab">
    <w:name w:val="Заголовок статьи"/>
    <w:basedOn w:val="a"/>
    <w:next w:val="a"/>
    <w:uiPriority w:val="99"/>
    <w:rsid w:val="000C2743"/>
    <w:pPr>
      <w:autoSpaceDE w:val="0"/>
      <w:autoSpaceDN w:val="0"/>
      <w:adjustRightInd w:val="0"/>
      <w:spacing w:line="240" w:lineRule="auto"/>
      <w:ind w:left="1612" w:hanging="892"/>
    </w:pPr>
    <w:rPr>
      <w:rFonts w:ascii="Arial" w:hAnsi="Arial" w:cs="Arial"/>
      <w:sz w:val="24"/>
      <w:szCs w:val="24"/>
    </w:rPr>
  </w:style>
  <w:style w:type="paragraph" w:customStyle="1" w:styleId="ac">
    <w:name w:val="Комментарий"/>
    <w:basedOn w:val="a"/>
    <w:next w:val="a"/>
    <w:uiPriority w:val="99"/>
    <w:rsid w:val="000C2743"/>
    <w:pPr>
      <w:autoSpaceDE w:val="0"/>
      <w:autoSpaceDN w:val="0"/>
      <w:adjustRightInd w:val="0"/>
      <w:spacing w:before="75" w:line="240" w:lineRule="auto"/>
    </w:pPr>
    <w:rPr>
      <w:rFonts w:ascii="Arial" w:hAnsi="Arial" w:cs="Arial"/>
      <w:color w:val="353842"/>
      <w:sz w:val="24"/>
      <w:szCs w:val="24"/>
      <w:shd w:val="clear" w:color="auto" w:fill="F0F0F0"/>
    </w:rPr>
  </w:style>
  <w:style w:type="paragraph" w:customStyle="1" w:styleId="ad">
    <w:name w:val="Информация об изменениях документа"/>
    <w:basedOn w:val="ac"/>
    <w:next w:val="a"/>
    <w:uiPriority w:val="99"/>
    <w:rsid w:val="000C2743"/>
    <w:pPr>
      <w:spacing w:before="0"/>
    </w:pPr>
    <w:rPr>
      <w:i/>
      <w:iCs/>
    </w:rPr>
  </w:style>
  <w:style w:type="character" w:styleId="ae">
    <w:name w:val="annotation reference"/>
    <w:basedOn w:val="a0"/>
    <w:uiPriority w:val="99"/>
    <w:semiHidden/>
    <w:unhideWhenUsed/>
    <w:rsid w:val="00341618"/>
    <w:rPr>
      <w:sz w:val="16"/>
      <w:szCs w:val="16"/>
    </w:rPr>
  </w:style>
  <w:style w:type="paragraph" w:styleId="af">
    <w:name w:val="annotation text"/>
    <w:basedOn w:val="a"/>
    <w:link w:val="af0"/>
    <w:uiPriority w:val="99"/>
    <w:semiHidden/>
    <w:unhideWhenUsed/>
    <w:rsid w:val="00341618"/>
    <w:pPr>
      <w:spacing w:line="240" w:lineRule="auto"/>
    </w:pPr>
    <w:rPr>
      <w:sz w:val="20"/>
      <w:szCs w:val="20"/>
    </w:rPr>
  </w:style>
  <w:style w:type="character" w:customStyle="1" w:styleId="af0">
    <w:name w:val="Текст примечания Знак"/>
    <w:basedOn w:val="a0"/>
    <w:link w:val="af"/>
    <w:uiPriority w:val="99"/>
    <w:semiHidden/>
    <w:rsid w:val="00341618"/>
    <w:rPr>
      <w:rFonts w:ascii="Times New Roman CYR" w:hAnsi="Times New Roman CYR" w:cs="Times New Roman CYR"/>
      <w:sz w:val="20"/>
      <w:szCs w:val="20"/>
    </w:rPr>
  </w:style>
  <w:style w:type="paragraph" w:styleId="af1">
    <w:name w:val="annotation subject"/>
    <w:basedOn w:val="af"/>
    <w:next w:val="af"/>
    <w:link w:val="af2"/>
    <w:uiPriority w:val="99"/>
    <w:semiHidden/>
    <w:unhideWhenUsed/>
    <w:rsid w:val="00341618"/>
    <w:rPr>
      <w:b/>
      <w:bCs/>
    </w:rPr>
  </w:style>
  <w:style w:type="character" w:customStyle="1" w:styleId="af2">
    <w:name w:val="Тема примечания Знак"/>
    <w:basedOn w:val="af0"/>
    <w:link w:val="af1"/>
    <w:uiPriority w:val="99"/>
    <w:semiHidden/>
    <w:rsid w:val="00341618"/>
    <w:rPr>
      <w:rFonts w:ascii="Times New Roman CYR" w:hAnsi="Times New Roman CYR" w:cs="Times New Roman CYR"/>
      <w:b/>
      <w:bCs/>
      <w:sz w:val="20"/>
      <w:szCs w:val="20"/>
    </w:rPr>
  </w:style>
  <w:style w:type="paragraph" w:styleId="af3">
    <w:name w:val="List Paragraph"/>
    <w:basedOn w:val="a"/>
    <w:uiPriority w:val="34"/>
    <w:qFormat/>
    <w:rsid w:val="001F73E7"/>
    <w:pPr>
      <w:spacing w:after="200" w:line="276" w:lineRule="auto"/>
      <w:ind w:left="720"/>
      <w:contextualSpacing/>
      <w:jc w:val="left"/>
    </w:pPr>
    <w:rPr>
      <w:rFonts w:asciiTheme="minorHAnsi" w:hAnsiTheme="minorHAnsi" w:cstheme="minorBidi"/>
      <w:sz w:val="22"/>
      <w:szCs w:val="22"/>
    </w:rPr>
  </w:style>
  <w:style w:type="paragraph" w:styleId="af4">
    <w:name w:val="Revision"/>
    <w:hidden/>
    <w:uiPriority w:val="99"/>
    <w:semiHidden/>
    <w:rsid w:val="008F4D0A"/>
    <w:pPr>
      <w:spacing w:after="0" w:line="240" w:lineRule="auto"/>
    </w:pPr>
    <w:rPr>
      <w:rFonts w:ascii="Times New Roman CYR" w:hAnsi="Times New Roman CYR" w:cs="Times New Roman CYR"/>
      <w:sz w:val="28"/>
      <w:szCs w:val="28"/>
    </w:rPr>
  </w:style>
</w:styles>
</file>

<file path=word/webSettings.xml><?xml version="1.0" encoding="utf-8"?>
<w:webSettings xmlns:r="http://schemas.openxmlformats.org/officeDocument/2006/relationships" xmlns:w="http://schemas.openxmlformats.org/wordprocessingml/2006/main">
  <w:divs>
    <w:div w:id="20218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712.4102"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05712.41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F065-A605-4C26-8FFF-4D3E883D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4290</Words>
  <Characters>24458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Вносится Правительством Российской Федерации</vt:lpstr>
    </vt:vector>
  </TitlesOfParts>
  <Company>RePack by SPecialiST</Company>
  <LinksUpToDate>false</LinksUpToDate>
  <CharactersWithSpaces>28691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2013-09-13T08:28:00Z</cp:lastPrinted>
  <dcterms:created xsi:type="dcterms:W3CDTF">2013-09-23T20:46:00Z</dcterms:created>
  <dcterms:modified xsi:type="dcterms:W3CDTF">2013-09-23T20:46:00Z</dcterms:modified>
</cp:coreProperties>
</file>